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E5" w:rsidRDefault="002666E5" w:rsidP="00F46F5F">
      <w:pPr>
        <w:widowControl w:val="0"/>
        <w:autoSpaceDE w:val="0"/>
        <w:autoSpaceDN w:val="0"/>
        <w:adjustRightInd w:val="0"/>
        <w:jc w:val="both"/>
      </w:pPr>
    </w:p>
    <w:p w:rsidR="00280E85" w:rsidRPr="00F46F5F" w:rsidRDefault="00280E85" w:rsidP="00F46F5F">
      <w:pPr>
        <w:widowControl w:val="0"/>
        <w:autoSpaceDE w:val="0"/>
        <w:autoSpaceDN w:val="0"/>
        <w:adjustRightInd w:val="0"/>
        <w:ind w:left="5387"/>
        <w:jc w:val="right"/>
        <w:rPr>
          <w:sz w:val="18"/>
          <w:szCs w:val="18"/>
        </w:rPr>
      </w:pPr>
      <w:r w:rsidRPr="00F46F5F">
        <w:rPr>
          <w:sz w:val="18"/>
          <w:szCs w:val="18"/>
        </w:rPr>
        <w:t xml:space="preserve">Форма отчета утверждена </w:t>
      </w:r>
    </w:p>
    <w:p w:rsidR="00280E85" w:rsidRPr="00F46F5F" w:rsidRDefault="00280E85" w:rsidP="00F46F5F">
      <w:pPr>
        <w:widowControl w:val="0"/>
        <w:autoSpaceDE w:val="0"/>
        <w:autoSpaceDN w:val="0"/>
        <w:adjustRightInd w:val="0"/>
        <w:ind w:left="5387"/>
        <w:jc w:val="right"/>
        <w:rPr>
          <w:sz w:val="18"/>
          <w:szCs w:val="18"/>
        </w:rPr>
      </w:pPr>
      <w:r w:rsidRPr="00F46F5F">
        <w:rPr>
          <w:sz w:val="18"/>
          <w:szCs w:val="18"/>
        </w:rPr>
        <w:t xml:space="preserve">приказом комитета </w:t>
      </w:r>
    </w:p>
    <w:p w:rsidR="00280E85" w:rsidRPr="00F46F5F" w:rsidRDefault="00280E85" w:rsidP="00F46F5F">
      <w:pPr>
        <w:widowControl w:val="0"/>
        <w:autoSpaceDE w:val="0"/>
        <w:autoSpaceDN w:val="0"/>
        <w:adjustRightInd w:val="0"/>
        <w:ind w:left="5387"/>
        <w:jc w:val="right"/>
        <w:rPr>
          <w:sz w:val="18"/>
          <w:szCs w:val="18"/>
        </w:rPr>
      </w:pPr>
      <w:r w:rsidRPr="00F46F5F">
        <w:rPr>
          <w:sz w:val="18"/>
          <w:szCs w:val="18"/>
        </w:rPr>
        <w:t xml:space="preserve">социальной защиты населения </w:t>
      </w:r>
    </w:p>
    <w:p w:rsidR="00280E85" w:rsidRPr="00F46F5F" w:rsidRDefault="00280E85" w:rsidP="00F46F5F">
      <w:pPr>
        <w:widowControl w:val="0"/>
        <w:autoSpaceDE w:val="0"/>
        <w:autoSpaceDN w:val="0"/>
        <w:adjustRightInd w:val="0"/>
        <w:ind w:left="5387"/>
        <w:jc w:val="right"/>
        <w:rPr>
          <w:sz w:val="18"/>
          <w:szCs w:val="18"/>
        </w:rPr>
      </w:pPr>
      <w:r w:rsidRPr="00F46F5F">
        <w:rPr>
          <w:sz w:val="18"/>
          <w:szCs w:val="18"/>
        </w:rPr>
        <w:t xml:space="preserve">Новгородской области </w:t>
      </w:r>
    </w:p>
    <w:p w:rsidR="00280E85" w:rsidRPr="00F46F5F" w:rsidRDefault="00280E85" w:rsidP="00F46F5F">
      <w:pPr>
        <w:widowControl w:val="0"/>
        <w:autoSpaceDE w:val="0"/>
        <w:autoSpaceDN w:val="0"/>
        <w:adjustRightInd w:val="0"/>
        <w:ind w:left="5387"/>
        <w:jc w:val="right"/>
        <w:rPr>
          <w:sz w:val="18"/>
          <w:szCs w:val="18"/>
        </w:rPr>
      </w:pPr>
      <w:r w:rsidRPr="00F46F5F">
        <w:rPr>
          <w:sz w:val="18"/>
          <w:szCs w:val="18"/>
        </w:rPr>
        <w:t>от 23.11.2012 № 603</w:t>
      </w:r>
    </w:p>
    <w:p w:rsidR="00280E85" w:rsidRDefault="00280E85">
      <w:pPr>
        <w:widowControl w:val="0"/>
        <w:autoSpaceDE w:val="0"/>
        <w:autoSpaceDN w:val="0"/>
        <w:adjustRightInd w:val="0"/>
        <w:ind w:firstLine="540"/>
        <w:jc w:val="both"/>
      </w:pPr>
    </w:p>
    <w:p w:rsidR="002666E5" w:rsidRPr="00E70761" w:rsidRDefault="002666E5" w:rsidP="00D96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05"/>
      <w:bookmarkEnd w:id="0"/>
      <w:r w:rsidRPr="00E7076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2666E5" w:rsidRPr="00D96EC0" w:rsidRDefault="002666E5" w:rsidP="00D96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>о результатах деятельности государственного учреждения</w:t>
      </w:r>
    </w:p>
    <w:p w:rsidR="002666E5" w:rsidRPr="00D96EC0" w:rsidRDefault="002666E5" w:rsidP="00D96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6EC0"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имущества</w:t>
      </w:r>
    </w:p>
    <w:p w:rsidR="00A5666F" w:rsidRDefault="00A5666F" w:rsidP="00F46F5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109"/>
      <w:bookmarkEnd w:id="1"/>
    </w:p>
    <w:p w:rsidR="002666E5" w:rsidRPr="00E70761" w:rsidRDefault="002666E5" w:rsidP="00D96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61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2666E5" w:rsidRPr="00D96EC0" w:rsidRDefault="002666E5" w:rsidP="00D96EC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1560"/>
        <w:gridCol w:w="720"/>
        <w:gridCol w:w="840"/>
        <w:gridCol w:w="1440"/>
      </w:tblGrid>
      <w:tr w:rsidR="001C39CA" w:rsidRPr="00D96EC0" w:rsidTr="003B1690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1C39CA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>
            <w:pPr>
              <w:pStyle w:val="ConsPlusCell"/>
            </w:pPr>
            <w:r>
              <w:t>Полное официальное наименование учреждения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E3662C" w:rsidP="003B1690">
            <w:pPr>
              <w:pStyle w:val="ConsPlusCell"/>
              <w:jc w:val="center"/>
            </w:pPr>
            <w:r>
              <w:t>областное автономное учреждение социального обслуживания «Окуловский комплексный центр социального обслуживания</w:t>
            </w:r>
            <w:r w:rsidR="00354153">
              <w:t xml:space="preserve"> населения</w:t>
            </w:r>
            <w:r>
              <w:t>»</w:t>
            </w:r>
          </w:p>
        </w:tc>
      </w:tr>
      <w:tr w:rsidR="001C39CA" w:rsidRPr="00D96EC0" w:rsidTr="003B1690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1C39CA">
            <w:pPr>
              <w:pStyle w:val="ConsPlusCell"/>
              <w:jc w:val="center"/>
            </w:pPr>
            <w:r>
              <w:t>1.2.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>
            <w:pPr>
              <w:pStyle w:val="ConsPlusCell"/>
            </w:pPr>
            <w:r>
              <w:t>Сокращённое наименование учреждения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E3662C" w:rsidP="003B1690">
            <w:pPr>
              <w:pStyle w:val="ConsPlusCell"/>
              <w:jc w:val="center"/>
            </w:pPr>
            <w:r>
              <w:t>ОАУСО «Окуловский КЦСО»</w:t>
            </w:r>
          </w:p>
        </w:tc>
      </w:tr>
      <w:tr w:rsidR="002666E5" w:rsidRPr="00D96EC0" w:rsidTr="00964D2B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 w:rsidP="001C39CA">
            <w:pPr>
              <w:pStyle w:val="ConsPlusCell"/>
              <w:jc w:val="center"/>
            </w:pPr>
            <w:r w:rsidRPr="00D96EC0">
              <w:t>1.</w:t>
            </w:r>
            <w:r w:rsidR="001C39CA">
              <w:t>3.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82" w:rsidRDefault="00445782" w:rsidP="00445782">
            <w:pPr>
              <w:pStyle w:val="ConsPlusCell"/>
              <w:snapToGrid w:val="0"/>
            </w:pPr>
            <w:r>
              <w:t xml:space="preserve">Разрешительные   </w:t>
            </w:r>
            <w:proofErr w:type="gramStart"/>
            <w:r>
              <w:t xml:space="preserve">документы,   </w:t>
            </w:r>
            <w:proofErr w:type="gramEnd"/>
            <w:r>
              <w:t>на</w:t>
            </w:r>
            <w:r>
              <w:br/>
              <w:t>основании   которых   учреждение</w:t>
            </w:r>
            <w:r>
              <w:br/>
              <w:t xml:space="preserve">осуществляет деятельность:   </w:t>
            </w:r>
          </w:p>
          <w:p w:rsidR="00445782" w:rsidRDefault="00445782" w:rsidP="00445782">
            <w:pPr>
              <w:pStyle w:val="ConsPlusCel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</w:pPr>
            <w:r>
              <w:t xml:space="preserve">Свидетельство   </w:t>
            </w:r>
            <w:proofErr w:type="gramStart"/>
            <w:r>
              <w:t>о  постановке</w:t>
            </w:r>
            <w:proofErr w:type="gramEnd"/>
            <w:r>
              <w:t xml:space="preserve">  на учет    Российской  организации  в налоговом  органе  по  месту  ее нахождения</w:t>
            </w:r>
          </w:p>
          <w:p w:rsidR="00445782" w:rsidRDefault="00445782" w:rsidP="00445782">
            <w:pPr>
              <w:pStyle w:val="ConsPlusCell"/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</w:pPr>
            <w:proofErr w:type="gramStart"/>
            <w:r>
              <w:t>Свидетельство  о</w:t>
            </w:r>
            <w:proofErr w:type="gramEnd"/>
            <w:r>
              <w:t xml:space="preserve"> государственной  регистрации юридического  лица</w:t>
            </w:r>
          </w:p>
          <w:p w:rsidR="002666E5" w:rsidRPr="00D96EC0" w:rsidRDefault="00445782" w:rsidP="00445782">
            <w:pPr>
              <w:pStyle w:val="ConsPlusCell"/>
              <w:numPr>
                <w:ilvl w:val="0"/>
                <w:numId w:val="2"/>
              </w:numPr>
            </w:pPr>
            <w:proofErr w:type="gramStart"/>
            <w:r>
              <w:t>Устав  ОАУСО</w:t>
            </w:r>
            <w:proofErr w:type="gramEnd"/>
            <w:r>
              <w:t xml:space="preserve">  «Окуловский  КЦСО»</w:t>
            </w:r>
            <w:r w:rsidR="002666E5" w:rsidRPr="00D96EC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  <w:r w:rsidRPr="00D96EC0">
              <w:t xml:space="preserve">   Номер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  <w:r w:rsidRPr="00D96EC0">
              <w:t>Дата выдачи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  <w:r w:rsidRPr="00D96EC0">
              <w:t xml:space="preserve">   Срок    </w:t>
            </w:r>
            <w:r w:rsidRPr="00D96EC0">
              <w:br/>
              <w:t xml:space="preserve"> действия  </w:t>
            </w:r>
          </w:p>
        </w:tc>
      </w:tr>
      <w:tr w:rsidR="002666E5" w:rsidRPr="00D96EC0" w:rsidTr="00964D2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3" w:rsidRDefault="00354153" w:rsidP="00445782">
            <w:pPr>
              <w:pStyle w:val="ConsPlusCell"/>
              <w:jc w:val="center"/>
            </w:pPr>
          </w:p>
          <w:p w:rsidR="00445782" w:rsidRDefault="00445782" w:rsidP="00445782">
            <w:pPr>
              <w:pStyle w:val="ConsPlusCell"/>
              <w:jc w:val="center"/>
            </w:pPr>
            <w:r>
              <w:t>серия 53 № 001318244</w:t>
            </w:r>
          </w:p>
          <w:p w:rsidR="00445782" w:rsidRDefault="00445782" w:rsidP="00445782">
            <w:pPr>
              <w:pStyle w:val="ConsPlusCell"/>
              <w:jc w:val="center"/>
            </w:pPr>
          </w:p>
          <w:p w:rsidR="00445782" w:rsidRDefault="00445782" w:rsidP="00445782">
            <w:pPr>
              <w:pStyle w:val="ConsPlusCell"/>
              <w:jc w:val="center"/>
            </w:pPr>
          </w:p>
          <w:p w:rsidR="00445782" w:rsidRDefault="00445782" w:rsidP="00354153">
            <w:pPr>
              <w:pStyle w:val="ConsPlusCell"/>
            </w:pPr>
          </w:p>
          <w:p w:rsidR="00445782" w:rsidRDefault="00445782" w:rsidP="00445782">
            <w:pPr>
              <w:pStyle w:val="ConsPlusCell"/>
              <w:jc w:val="center"/>
            </w:pPr>
            <w:proofErr w:type="gramStart"/>
            <w:r>
              <w:t>серия  53</w:t>
            </w:r>
            <w:proofErr w:type="gramEnd"/>
            <w:r>
              <w:t xml:space="preserve">  №  001317017</w:t>
            </w:r>
          </w:p>
          <w:p w:rsidR="00445782" w:rsidRDefault="00445782" w:rsidP="00445782">
            <w:pPr>
              <w:pStyle w:val="ConsPlusCell"/>
              <w:jc w:val="center"/>
            </w:pPr>
          </w:p>
          <w:p w:rsidR="00445782" w:rsidRDefault="00445782" w:rsidP="00445782">
            <w:pPr>
              <w:pStyle w:val="ConsPlusCell"/>
              <w:jc w:val="center"/>
            </w:pPr>
            <w:proofErr w:type="gramStart"/>
            <w:r>
              <w:t>Приказ  департамента</w:t>
            </w:r>
            <w:proofErr w:type="gramEnd"/>
            <w:r>
              <w:t xml:space="preserve">  труда и социальной  защиты  населения  Новгородской  области  от 15.01.2015 г. № 14</w:t>
            </w:r>
          </w:p>
          <w:p w:rsidR="002666E5" w:rsidRPr="00D96EC0" w:rsidRDefault="002666E5" w:rsidP="003B1690">
            <w:pPr>
              <w:pStyle w:val="ConsPlusCell"/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53" w:rsidRDefault="00354153" w:rsidP="00445782">
            <w:pPr>
              <w:pStyle w:val="ConsPlusCell"/>
              <w:jc w:val="center"/>
            </w:pPr>
          </w:p>
          <w:p w:rsidR="00354153" w:rsidRDefault="00354153" w:rsidP="00445782">
            <w:pPr>
              <w:pStyle w:val="ConsPlusCell"/>
              <w:jc w:val="center"/>
            </w:pPr>
          </w:p>
          <w:p w:rsidR="00445782" w:rsidRDefault="00445782" w:rsidP="00445782">
            <w:pPr>
              <w:pStyle w:val="ConsPlusCell"/>
              <w:jc w:val="center"/>
            </w:pPr>
            <w:r>
              <w:t>12.02.2015</w:t>
            </w:r>
          </w:p>
          <w:p w:rsidR="00445782" w:rsidRDefault="00445782" w:rsidP="00445782">
            <w:pPr>
              <w:pStyle w:val="ConsPlusCell"/>
              <w:jc w:val="center"/>
            </w:pPr>
          </w:p>
          <w:p w:rsidR="00354153" w:rsidRDefault="00354153" w:rsidP="00445782">
            <w:pPr>
              <w:pStyle w:val="ConsPlusCell"/>
              <w:jc w:val="center"/>
            </w:pPr>
          </w:p>
          <w:p w:rsidR="00354153" w:rsidRDefault="00354153" w:rsidP="00445782">
            <w:pPr>
              <w:pStyle w:val="ConsPlusCell"/>
              <w:jc w:val="center"/>
            </w:pPr>
          </w:p>
          <w:p w:rsidR="00445782" w:rsidRDefault="00354153" w:rsidP="00354153">
            <w:pPr>
              <w:pStyle w:val="ConsPlusCell"/>
            </w:pPr>
            <w:r>
              <w:t xml:space="preserve">   </w:t>
            </w:r>
            <w:r w:rsidR="00445782">
              <w:t>12.02.2015</w:t>
            </w:r>
          </w:p>
          <w:p w:rsidR="002666E5" w:rsidRPr="00D96EC0" w:rsidRDefault="002666E5" w:rsidP="003B1690">
            <w:pPr>
              <w:pStyle w:val="ConsPlusCell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82" w:rsidRDefault="00445782" w:rsidP="00445782">
            <w:pPr>
              <w:pStyle w:val="ConsPlusCell"/>
              <w:snapToGrid w:val="0"/>
              <w:jc w:val="center"/>
            </w:pPr>
            <w:proofErr w:type="gramStart"/>
            <w:r>
              <w:t>До  момента</w:t>
            </w:r>
            <w:proofErr w:type="gramEnd"/>
            <w:r>
              <w:t xml:space="preserve">  ликвидации  и  реорганизации  учреждения</w:t>
            </w:r>
          </w:p>
          <w:p w:rsidR="002666E5" w:rsidRPr="00D96EC0" w:rsidRDefault="002666E5" w:rsidP="003B1690">
            <w:pPr>
              <w:pStyle w:val="ConsPlusCell"/>
              <w:jc w:val="center"/>
            </w:pPr>
          </w:p>
        </w:tc>
      </w:tr>
      <w:tr w:rsidR="001C39CA" w:rsidRPr="00D96EC0" w:rsidTr="003B1690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3B1690">
            <w:pPr>
              <w:pStyle w:val="ConsPlusCell"/>
              <w:jc w:val="center"/>
            </w:pPr>
            <w:r>
              <w:t>1.4.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3B1690">
            <w:pPr>
              <w:pStyle w:val="ConsPlusCell"/>
            </w:pPr>
            <w:r>
              <w:t>Основные виды деятельности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социального обслуживания населения в форме социального обслуживания на дому, полустационарной и стационарной формах;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отдыха и оздоровления детей, находящихся в трудной жизненной ситуации;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выявление несовершеннолетних, находящихся в социально опасном положении, а также семьей, несовершеннолетние члены которых </w:t>
            </w:r>
            <w:r>
              <w:rPr>
                <w:sz w:val="22"/>
              </w:rPr>
              <w:lastRenderedPageBreak/>
              <w:t>нуждаются в социальных услугах, осуществление социальной реабилитацию этих лиц, оказывают им необходимую помощь в соответствии с индивидуальными программами социальной реабилитации;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выявление и устранение причин и условий, способствующих безнадзорности и беспризорности несовершеннолетних;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содействуют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профилактика обстоятельств, обусловливающих нуждаемость гражданина в социальном обслуживании;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труда работников Учреждения и повышение их квалификации;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внедрение в практику работы по социальному обслуживанию и социальному сопровождению новых социальных технологий;</w:t>
            </w:r>
          </w:p>
          <w:p w:rsidR="00445782" w:rsidRDefault="00445782" w:rsidP="00445782">
            <w:pPr>
              <w:widowControl w:val="0"/>
              <w:numPr>
                <w:ilvl w:val="0"/>
                <w:numId w:val="3"/>
              </w:numPr>
              <w:autoSpaceDE w:val="0"/>
              <w:jc w:val="both"/>
              <w:rPr>
                <w:sz w:val="22"/>
              </w:rPr>
            </w:pPr>
            <w:r>
              <w:rPr>
                <w:sz w:val="22"/>
              </w:rPr>
              <w:t>предоставление ежемесячной денежной компенсации расходов по оплате жилья и коммунальных услуг специалистам в соответствии с областным законом от 27.08.2009 №586-ОЗ «О предоставлении мер социальной поддержки по оплате жилья и коммунальных услуг отдельным категориям граждан, работающих в сельских населённых пунктах и посёлках городского типа»;</w:t>
            </w:r>
          </w:p>
          <w:p w:rsidR="001C39CA" w:rsidRPr="00D96EC0" w:rsidRDefault="00445782" w:rsidP="00445782">
            <w:pPr>
              <w:pStyle w:val="ConsPlusCell"/>
              <w:jc w:val="center"/>
            </w:pPr>
            <w:r>
              <w:rPr>
                <w:sz w:val="22"/>
              </w:rPr>
              <w:t>осуществление медицинской деятельности.</w:t>
            </w:r>
          </w:p>
        </w:tc>
      </w:tr>
      <w:tr w:rsidR="001C39CA" w:rsidRPr="00D96EC0" w:rsidTr="001C39CA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3B1690">
            <w:pPr>
              <w:pStyle w:val="ConsPlusCell"/>
              <w:jc w:val="center"/>
            </w:pPr>
            <w:r>
              <w:lastRenderedPageBreak/>
              <w:t>1.5.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A" w:rsidRPr="00D96EC0" w:rsidRDefault="001C39CA" w:rsidP="003B1690">
            <w:pPr>
              <w:pStyle w:val="ConsPlusCell"/>
            </w:pPr>
            <w:r>
              <w:t>Иные виды деятельности, не являющиеся основными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82" w:rsidRDefault="00445782" w:rsidP="00445782">
            <w:pPr>
              <w:widowControl w:val="0"/>
              <w:autoSpaceDE w:val="0"/>
              <w:snapToGrid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ремонт швейных машин, меховых кожаных изделий, головных уборов и изделий текстильной галантереи;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пошив швейных меховых и кожаных изделий, головных уборов и изделий текстильной галантереи;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прочие услуги по ремонту и пошиву швейных, меховых и кожаных изделий, головных уборов и изделий текстильной галантереи;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ремонт мебели;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услуги прачечных;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прочие услуги</w:t>
            </w:r>
            <w:proofErr w:type="gramEnd"/>
            <w:r>
              <w:rPr>
                <w:sz w:val="22"/>
              </w:rPr>
              <w:t xml:space="preserve"> оказываемые при ремонте и строительстве жилья и других построек;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услуги бань, душевых, саун;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прочие услуги, оказываемые в банях и душевых;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ритуальные услуги;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услуги пассажирского транспорта;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услуги грузового автомобильного транспорта;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прочие услуги правового характера;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прочие услуги производственного </w:t>
            </w:r>
            <w:r>
              <w:rPr>
                <w:sz w:val="22"/>
              </w:rPr>
              <w:lastRenderedPageBreak/>
              <w:t>характера;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услуги предприятий по прокату;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парикмахерские и косметические услуги, </w:t>
            </w:r>
            <w:proofErr w:type="gramStart"/>
            <w:r>
              <w:rPr>
                <w:sz w:val="22"/>
              </w:rPr>
              <w:t>оказываемые  организациями</w:t>
            </w:r>
            <w:proofErr w:type="gramEnd"/>
            <w:r>
              <w:rPr>
                <w:sz w:val="22"/>
              </w:rPr>
              <w:t xml:space="preserve"> коммунально-бытового назначения;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прочие услуги непроизводственного характера;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услуги по организации потребления и обслуживания;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услуги по реализации кулинарной продукции;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услуги копировально-множительные;</w:t>
            </w:r>
          </w:p>
          <w:p w:rsidR="00445782" w:rsidRDefault="00445782" w:rsidP="00445782">
            <w:pPr>
              <w:widowControl w:val="0"/>
              <w:autoSpaceDE w:val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услуги розничной торговли,</w:t>
            </w:r>
          </w:p>
          <w:p w:rsidR="001C39CA" w:rsidRPr="00D96EC0" w:rsidRDefault="00445782" w:rsidP="00445782">
            <w:pPr>
              <w:pStyle w:val="ConsPlusCell"/>
              <w:jc w:val="center"/>
            </w:pPr>
            <w:r>
              <w:rPr>
                <w:sz w:val="22"/>
              </w:rPr>
              <w:t xml:space="preserve">     осуществление образовательной деятельности по предоставлению образовательных услуг по реализации дополнительных </w:t>
            </w:r>
            <w:proofErr w:type="gramStart"/>
            <w:r>
              <w:rPr>
                <w:sz w:val="22"/>
              </w:rPr>
              <w:t>общеобразовательных  программ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2666E5" w:rsidRPr="00D96EC0" w:rsidTr="00E70761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B86EC3" w:rsidP="00B86EC3">
            <w:pPr>
              <w:pStyle w:val="ConsPlusCell"/>
              <w:jc w:val="center"/>
            </w:pPr>
            <w:r>
              <w:lastRenderedPageBreak/>
              <w:t>1.6</w:t>
            </w:r>
            <w:r w:rsidR="002666E5" w:rsidRPr="00D96EC0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82" w:rsidRDefault="002666E5">
            <w:pPr>
              <w:pStyle w:val="ConsPlusCell"/>
            </w:pPr>
            <w:r w:rsidRPr="00D96EC0">
              <w:t xml:space="preserve">Услуги (работы), которые        </w:t>
            </w:r>
            <w:r w:rsidRPr="00D96EC0">
              <w:br/>
              <w:t xml:space="preserve">оказываются за плату:     </w:t>
            </w:r>
          </w:p>
          <w:p w:rsidR="00445782" w:rsidRDefault="002666E5" w:rsidP="00445782">
            <w:pPr>
              <w:snapToGrid w:val="0"/>
              <w:rPr>
                <w:sz w:val="20"/>
                <w:szCs w:val="20"/>
              </w:rPr>
            </w:pPr>
            <w:r w:rsidRPr="00D96EC0">
              <w:t xml:space="preserve">    </w:t>
            </w:r>
            <w:r w:rsidR="00445782">
              <w:rPr>
                <w:sz w:val="20"/>
                <w:szCs w:val="20"/>
              </w:rPr>
              <w:t>Социально-бытовые услуги,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Сельскохозяйственные работы,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>
              <w:rPr>
                <w:sz w:val="20"/>
                <w:szCs w:val="20"/>
              </w:rPr>
              <w:t xml:space="preserve"> связанные с ремонтом в доме,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Социально-медицинские услуги,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Гигиенические процедуры,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Социально-психологические услуги,</w:t>
            </w:r>
          </w:p>
          <w:p w:rsidR="00445782" w:rsidRDefault="00445782" w:rsidP="004457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Социально-педагогические услуги,</w:t>
            </w:r>
          </w:p>
          <w:p w:rsidR="00445782" w:rsidRDefault="00445782" w:rsidP="004457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проката необходимых предметов и дополнительного оборудования,</w:t>
            </w:r>
          </w:p>
          <w:p w:rsidR="00445782" w:rsidRDefault="00445782" w:rsidP="004457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Снятие копий с документов и другой печатной продукции,</w:t>
            </w:r>
          </w:p>
          <w:p w:rsidR="00445782" w:rsidRDefault="00445782" w:rsidP="00445782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Отправка документов по факсу </w:t>
            </w:r>
          </w:p>
          <w:p w:rsidR="002666E5" w:rsidRPr="00D96EC0" w:rsidRDefault="002666E5">
            <w:pPr>
              <w:pStyle w:val="ConsPlusCell"/>
            </w:pPr>
            <w:r w:rsidRPr="00D96EC0">
              <w:t xml:space="preserve">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Default="002666E5" w:rsidP="00DB3FAE">
            <w:pPr>
              <w:pStyle w:val="ConsPlusCell"/>
            </w:pPr>
            <w:r w:rsidRPr="00D96EC0">
              <w:t>Перечень потребит</w:t>
            </w:r>
            <w:r w:rsidR="00DB3FAE">
              <w:t>елей данной услуги</w:t>
            </w:r>
            <w:r w:rsidR="00DB3FAE">
              <w:br/>
            </w:r>
            <w:r w:rsidRPr="00D96EC0">
              <w:t>(работы)</w:t>
            </w:r>
            <w:r w:rsidR="00DB3FAE">
              <w:t>:</w:t>
            </w:r>
          </w:p>
          <w:p w:rsidR="00445782" w:rsidRDefault="00445782" w:rsidP="00445782">
            <w:pPr>
              <w:pStyle w:val="ConsPlusCell"/>
            </w:pPr>
            <w:proofErr w:type="gramStart"/>
            <w:r>
              <w:t>граждане  пожилого</w:t>
            </w:r>
            <w:proofErr w:type="gramEnd"/>
            <w:r>
              <w:t xml:space="preserve">  возраста,</w:t>
            </w:r>
          </w:p>
          <w:p w:rsidR="00445782" w:rsidRPr="00D96EC0" w:rsidRDefault="00445782" w:rsidP="00445782">
            <w:pPr>
              <w:pStyle w:val="ConsPlusCell"/>
            </w:pPr>
            <w:r>
              <w:t>инвалиды</w:t>
            </w:r>
          </w:p>
        </w:tc>
      </w:tr>
      <w:tr w:rsidR="00E70761" w:rsidRPr="00D96EC0" w:rsidTr="00E70761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70761" w:rsidP="00B86EC3">
            <w:pPr>
              <w:pStyle w:val="ConsPlusCell"/>
              <w:jc w:val="center"/>
            </w:pPr>
            <w:r>
              <w:t>1.7</w:t>
            </w:r>
            <w:r w:rsidRPr="00D96EC0"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61" w:rsidRPr="00D96EC0" w:rsidRDefault="00E70761">
            <w:pPr>
              <w:pStyle w:val="ConsPlusCell"/>
            </w:pPr>
            <w:r>
              <w:t>Штатные единицы:</w:t>
            </w:r>
            <w:r w:rsidRPr="00D96EC0">
              <w:t xml:space="preserve">                 </w:t>
            </w:r>
          </w:p>
          <w:p w:rsidR="00E70761" w:rsidRPr="00E70761" w:rsidRDefault="00E70761">
            <w:pPr>
              <w:pStyle w:val="ConsPlusCell"/>
            </w:pPr>
          </w:p>
          <w:p w:rsidR="00E70761" w:rsidRDefault="00E70761">
            <w:pPr>
              <w:pStyle w:val="ConsPlusCell"/>
            </w:pPr>
          </w:p>
          <w:p w:rsidR="00E70761" w:rsidRDefault="00E70761">
            <w:pPr>
              <w:pStyle w:val="ConsPlusCell"/>
            </w:pPr>
            <w:r w:rsidRPr="00D96EC0">
              <w:t xml:space="preserve">Количество (всего)              </w:t>
            </w:r>
            <w:r w:rsidRPr="00D96EC0">
              <w:br/>
            </w:r>
          </w:p>
          <w:p w:rsidR="00E70761" w:rsidRDefault="00E70761" w:rsidP="00E70761">
            <w:pPr>
              <w:pStyle w:val="ConsPlusCell"/>
            </w:pPr>
            <w:r w:rsidRPr="00D96EC0">
              <w:t xml:space="preserve">Количественный состав по        </w:t>
            </w:r>
            <w:r w:rsidRPr="00D96EC0">
              <w:br/>
              <w:t>кв</w:t>
            </w:r>
            <w:r>
              <w:t xml:space="preserve">алификации сотрудников        </w:t>
            </w:r>
            <w:r>
              <w:br/>
            </w:r>
          </w:p>
          <w:p w:rsidR="00E70761" w:rsidRPr="00D96EC0" w:rsidRDefault="00E70761" w:rsidP="00E70761">
            <w:pPr>
              <w:pStyle w:val="ConsPlusCell"/>
            </w:pPr>
            <w:r w:rsidRPr="00D96EC0">
              <w:t xml:space="preserve">Причины, приведшие к изменению  </w:t>
            </w:r>
            <w:r w:rsidRPr="00D96EC0">
              <w:br/>
              <w:t xml:space="preserve">количества штатных единиц   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70761" w:rsidP="00B86EC3">
            <w:pPr>
              <w:pStyle w:val="ConsPlusCell"/>
              <w:jc w:val="center"/>
            </w:pPr>
            <w:r>
              <w:t>Начало отчётного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70761" w:rsidP="00B86EC3">
            <w:pPr>
              <w:pStyle w:val="ConsPlusCell"/>
              <w:jc w:val="center"/>
            </w:pPr>
            <w:r>
              <w:t>Конец отчетного года</w:t>
            </w:r>
          </w:p>
        </w:tc>
      </w:tr>
      <w:tr w:rsidR="00E70761" w:rsidRPr="00D96EC0" w:rsidTr="00E70761">
        <w:trPr>
          <w:trHeight w:val="149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70761" w:rsidP="00B86EC3">
            <w:pPr>
              <w:pStyle w:val="ConsPlusCell"/>
              <w:jc w:val="center"/>
            </w:pPr>
          </w:p>
        </w:tc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761" w:rsidRPr="00D96EC0" w:rsidRDefault="00E70761">
            <w:pPr>
              <w:pStyle w:val="ConsPlusCell"/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3662C" w:rsidP="003B1690">
            <w:pPr>
              <w:pStyle w:val="ConsPlusCell"/>
              <w:jc w:val="center"/>
            </w:pPr>
            <w:r>
              <w:t>144,0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Pr="00D96EC0" w:rsidRDefault="00E3662C" w:rsidP="003B1690">
            <w:pPr>
              <w:pStyle w:val="ConsPlusCell"/>
              <w:jc w:val="center"/>
            </w:pPr>
            <w:r>
              <w:t>133,5</w:t>
            </w:r>
          </w:p>
        </w:tc>
      </w:tr>
      <w:tr w:rsidR="00E70761" w:rsidTr="00E70761">
        <w:trPr>
          <w:trHeight w:val="89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Default="00E70761" w:rsidP="00B86EC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Default="00E7076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61" w:rsidRDefault="00E3662C" w:rsidP="003B169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Сокращение отделений</w:t>
            </w:r>
          </w:p>
        </w:tc>
      </w:tr>
      <w:tr w:rsidR="00B86EC3" w:rsidRPr="00D96EC0" w:rsidTr="003B169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C3" w:rsidRPr="00D96EC0" w:rsidRDefault="00B86EC3" w:rsidP="00B86EC3">
            <w:pPr>
              <w:pStyle w:val="ConsPlusCell"/>
              <w:jc w:val="center"/>
            </w:pPr>
            <w:r>
              <w:t>1.8</w:t>
            </w:r>
            <w:r w:rsidRPr="00D96EC0">
              <w:t>.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C3" w:rsidRPr="00D96EC0" w:rsidRDefault="00B86EC3">
            <w:pPr>
              <w:pStyle w:val="ConsPlusCell"/>
            </w:pPr>
            <w:r w:rsidRPr="00D96EC0">
              <w:t xml:space="preserve">Средняя заработная плата        </w:t>
            </w:r>
            <w:r w:rsidRPr="00D96EC0">
              <w:br/>
              <w:t xml:space="preserve">сотрудников </w:t>
            </w:r>
            <w:r>
              <w:t xml:space="preserve">учреждения </w:t>
            </w:r>
            <w:r w:rsidRPr="00D96EC0">
              <w:t xml:space="preserve">(тыс. руб.)         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C3" w:rsidRPr="00D96EC0" w:rsidRDefault="003C1D86" w:rsidP="003B1690">
            <w:pPr>
              <w:pStyle w:val="ConsPlusCell"/>
              <w:jc w:val="center"/>
            </w:pPr>
            <w:r>
              <w:t>18,14</w:t>
            </w:r>
          </w:p>
        </w:tc>
      </w:tr>
      <w:tr w:rsidR="002666E5" w:rsidRPr="00D96EC0" w:rsidTr="00E70761">
        <w:trPr>
          <w:trHeight w:val="687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B86EC3" w:rsidP="00B86EC3">
            <w:pPr>
              <w:pStyle w:val="ConsPlusCell"/>
              <w:jc w:val="center"/>
            </w:pPr>
            <w:r>
              <w:t>1.9.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2666E5">
            <w:pPr>
              <w:pStyle w:val="ConsPlusCell"/>
            </w:pPr>
            <w:bookmarkStart w:id="2" w:name="Par159"/>
            <w:bookmarkEnd w:id="2"/>
            <w:r w:rsidRPr="00D96EC0">
              <w:t xml:space="preserve">Объем финансового обеспечения   </w:t>
            </w:r>
            <w:r w:rsidRPr="00D96EC0">
              <w:br/>
            </w:r>
            <w:r w:rsidR="00964D2B" w:rsidRPr="00D96EC0">
              <w:t>государственного задания учредителя</w:t>
            </w:r>
            <w:r w:rsidRPr="00D96EC0">
              <w:t xml:space="preserve">                     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5" w:rsidRPr="00D96EC0" w:rsidRDefault="003C1D86" w:rsidP="003B1690">
            <w:pPr>
              <w:pStyle w:val="ConsPlusCell"/>
              <w:jc w:val="center"/>
            </w:pPr>
            <w:r>
              <w:t>27203518,00 руб  / 96,19%</w:t>
            </w:r>
          </w:p>
        </w:tc>
      </w:tr>
      <w:tr w:rsidR="00964D2B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D96EC0" w:rsidRDefault="00B86EC3" w:rsidP="00B86EC3">
            <w:pPr>
              <w:pStyle w:val="ConsPlusCell"/>
              <w:jc w:val="center"/>
            </w:pPr>
            <w:r>
              <w:t>1.10</w:t>
            </w:r>
            <w:r w:rsidR="00964D2B" w:rsidRPr="00D96EC0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D96EC0" w:rsidRDefault="00964D2B">
            <w:pPr>
              <w:pStyle w:val="ConsPlusCell"/>
            </w:pPr>
            <w:r w:rsidRPr="00D96EC0">
              <w:t xml:space="preserve">Информация об </w:t>
            </w:r>
            <w:r w:rsidR="00DC2512">
              <w:t>исполнении</w:t>
            </w:r>
            <w:r w:rsidRPr="00D96EC0">
              <w:t xml:space="preserve"> государственного задания учредителя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2B" w:rsidRPr="00D96EC0" w:rsidRDefault="00660AA1" w:rsidP="003B1690">
            <w:pPr>
              <w:pStyle w:val="ConsPlusCell"/>
              <w:jc w:val="center"/>
            </w:pPr>
            <w:r>
              <w:t>96,19%</w:t>
            </w:r>
          </w:p>
        </w:tc>
      </w:tr>
      <w:tr w:rsidR="00DC2512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Default="00DC2512" w:rsidP="00B86EC3">
            <w:pPr>
              <w:pStyle w:val="ConsPlusCell"/>
              <w:jc w:val="center"/>
            </w:pPr>
            <w:r>
              <w:t>1.11.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DC2512">
            <w:pPr>
              <w:pStyle w:val="ConsPlusCell"/>
            </w:pPr>
            <w: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660AA1" w:rsidP="003B1690">
            <w:pPr>
              <w:pStyle w:val="ConsPlusCell"/>
              <w:jc w:val="center"/>
            </w:pPr>
            <w:r>
              <w:t>0</w:t>
            </w:r>
          </w:p>
        </w:tc>
      </w:tr>
      <w:tr w:rsidR="00DC2512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Default="00DC2512" w:rsidP="00B86EC3">
            <w:pPr>
              <w:pStyle w:val="ConsPlusCell"/>
              <w:jc w:val="center"/>
            </w:pPr>
            <w:r>
              <w:lastRenderedPageBreak/>
              <w:t>1.12.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DC2512">
            <w:pPr>
              <w:pStyle w:val="ConsPlusCell"/>
            </w:pPr>
            <w:r>
              <w:t>Объём финансового обеспечения развития автономного учреждения в рамках программ, утверждённых в установленном порядке 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F31229" w:rsidP="003B1690">
            <w:pPr>
              <w:pStyle w:val="ConsPlusCell"/>
              <w:jc w:val="center"/>
            </w:pPr>
            <w:r>
              <w:t>179464,00руб /97,15%</w:t>
            </w:r>
          </w:p>
        </w:tc>
      </w:tr>
      <w:tr w:rsidR="00DC2512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Default="00DC2512" w:rsidP="00B86EC3">
            <w:pPr>
              <w:pStyle w:val="ConsPlusCell"/>
              <w:jc w:val="center"/>
            </w:pPr>
            <w:r>
              <w:t>1.13.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DC2512">
            <w:pPr>
              <w:pStyle w:val="ConsPlusCell"/>
            </w:pPr>
            <w:r>
              <w:t>Объём финансового обеспечения деятельности, связанной с выполнением работ или оказанием услуг, в соответствии с обязательствами</w:t>
            </w:r>
            <w:r w:rsidR="00A5666F">
              <w:t xml:space="preserve"> перед страховщиком по обязательному социальному страхованию*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660AA1" w:rsidP="003B1690">
            <w:pPr>
              <w:pStyle w:val="ConsPlusCell"/>
              <w:jc w:val="center"/>
            </w:pPr>
            <w:r>
              <w:t>0</w:t>
            </w:r>
          </w:p>
        </w:tc>
      </w:tr>
      <w:tr w:rsidR="00DC2512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Default="00A5666F" w:rsidP="00B86EC3">
            <w:pPr>
              <w:pStyle w:val="ConsPlusCell"/>
              <w:jc w:val="center"/>
            </w:pPr>
            <w:r>
              <w:t>1.14.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A5666F">
            <w:pPr>
              <w:pStyle w:val="ConsPlusCell"/>
            </w:pPr>
            <w:r>
              <w:t>Общие суммы прибыли автономного учреждения после налогообложения в отчётном периоде, образовавшейся в связи с оказанием автономным учреждением частично платных и полностью платных услуг (работ) 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2" w:rsidRPr="00D96EC0" w:rsidRDefault="00F31229" w:rsidP="003B1690">
            <w:pPr>
              <w:pStyle w:val="ConsPlusCell"/>
              <w:jc w:val="center"/>
            </w:pPr>
            <w:r>
              <w:t>5378810,05 руб /100%</w:t>
            </w:r>
          </w:p>
        </w:tc>
      </w:tr>
      <w:tr w:rsidR="00A5666F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F" w:rsidRDefault="00A5666F" w:rsidP="00B86EC3">
            <w:pPr>
              <w:pStyle w:val="ConsPlusCell"/>
              <w:jc w:val="center"/>
            </w:pPr>
            <w:r>
              <w:t>1.15.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F" w:rsidRPr="00D96EC0" w:rsidRDefault="00A5666F">
            <w:pPr>
              <w:pStyle w:val="ConsPlusCell"/>
            </w:pPr>
            <w:r>
              <w:t>Состав наблюдательного совета (с указанием должностей, фамилий, отчеств)*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6F" w:rsidRDefault="00F31229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>Председатель благотворительного фонда социальной помощи «Благодеяние» -  Бакланов Игорь Николаевич</w:t>
            </w:r>
          </w:p>
          <w:p w:rsidR="00F31229" w:rsidRDefault="00F31229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>Главный специалист- эксперт  управления государственным имуществом департамента имущественных отношений и государственных закупок Новгородской области – Девяткина Анна Викторовна</w:t>
            </w:r>
          </w:p>
          <w:p w:rsidR="00F31229" w:rsidRDefault="00F31229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 xml:space="preserve">Заведующая отделением социального обслуживания на дому ОАУСО «Окуловский КЦСО» - </w:t>
            </w:r>
            <w:proofErr w:type="spellStart"/>
            <w:r>
              <w:t>Дрыго</w:t>
            </w:r>
            <w:proofErr w:type="spellEnd"/>
            <w:r>
              <w:t xml:space="preserve"> Ирина Борисовна</w:t>
            </w:r>
          </w:p>
          <w:p w:rsidR="00F31229" w:rsidRDefault="00C40CDF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 xml:space="preserve">Генеральный </w:t>
            </w:r>
            <w:proofErr w:type="gramStart"/>
            <w:r>
              <w:t>директор  ООО</w:t>
            </w:r>
            <w:proofErr w:type="gramEnd"/>
            <w:r>
              <w:t xml:space="preserve"> «О</w:t>
            </w:r>
            <w:r w:rsidR="00F31229">
              <w:t xml:space="preserve">рганик </w:t>
            </w:r>
            <w:proofErr w:type="spellStart"/>
            <w:r w:rsidR="00F31229">
              <w:t>Фармасьютикалз</w:t>
            </w:r>
            <w:proofErr w:type="spellEnd"/>
            <w:r w:rsidR="00F31229">
              <w:t>» - Железнов Андрей Юрьевич</w:t>
            </w:r>
          </w:p>
          <w:p w:rsidR="00F31229" w:rsidRDefault="00F31229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 xml:space="preserve">Заместитель руководителя департамента труда и социальной защиты населения Новгородской области </w:t>
            </w:r>
            <w:r w:rsidR="00BF2A9B">
              <w:t xml:space="preserve"> начальника планово-финансового отдела – Назарова Наталья Александровна</w:t>
            </w:r>
          </w:p>
          <w:p w:rsidR="00BF2A9B" w:rsidRPr="00D96EC0" w:rsidRDefault="00BF2A9B" w:rsidP="00F31229">
            <w:pPr>
              <w:pStyle w:val="ConsPlusCell"/>
              <w:numPr>
                <w:ilvl w:val="0"/>
                <w:numId w:val="1"/>
              </w:numPr>
              <w:jc w:val="center"/>
            </w:pPr>
            <w:r>
              <w:t>Бухгалтер ОАУСО «Окуловский КЦСО» - Тимофеева Ольга Шотовна</w:t>
            </w:r>
          </w:p>
        </w:tc>
      </w:tr>
      <w:tr w:rsidR="00C369BD" w:rsidRPr="00D96EC0" w:rsidTr="00E70761">
        <w:trPr>
          <w:trHeight w:val="72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BD" w:rsidRDefault="00C369BD" w:rsidP="00B86EC3">
            <w:pPr>
              <w:pStyle w:val="ConsPlusCell"/>
              <w:jc w:val="center"/>
            </w:pPr>
            <w:r>
              <w:t>1.16.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BD" w:rsidRDefault="00C369BD">
            <w:pPr>
              <w:pStyle w:val="ConsPlusCell"/>
            </w:pPr>
            <w:r>
              <w:t>Информация  о рассмотрении и утверждении отчёта наблюдательным советом *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BD" w:rsidRPr="00D96EC0" w:rsidRDefault="00C40CDF" w:rsidP="003B1690">
            <w:pPr>
              <w:pStyle w:val="ConsPlusCell"/>
              <w:jc w:val="center"/>
            </w:pPr>
            <w:proofErr w:type="gramStart"/>
            <w:r>
              <w:t>Протокол  Наблюдательного</w:t>
            </w:r>
            <w:proofErr w:type="gramEnd"/>
            <w:r>
              <w:t xml:space="preserve">  совета от 11</w:t>
            </w:r>
            <w:r w:rsidR="00660AA1">
              <w:t>.02.2016</w:t>
            </w:r>
            <w:r>
              <w:t xml:space="preserve">  № 3</w:t>
            </w:r>
            <w:bookmarkStart w:id="3" w:name="_GoBack"/>
            <w:bookmarkEnd w:id="3"/>
          </w:p>
        </w:tc>
      </w:tr>
    </w:tbl>
    <w:p w:rsidR="002666E5" w:rsidRPr="00B34133" w:rsidRDefault="002666E5" w:rsidP="00B34133">
      <w:pPr>
        <w:widowControl w:val="0"/>
        <w:autoSpaceDE w:val="0"/>
        <w:autoSpaceDN w:val="0"/>
        <w:adjustRightInd w:val="0"/>
      </w:pPr>
    </w:p>
    <w:p w:rsidR="002666E5" w:rsidRPr="00B34133" w:rsidRDefault="00A5666F" w:rsidP="00B34133">
      <w:pPr>
        <w:widowControl w:val="0"/>
        <w:autoSpaceDE w:val="0"/>
        <w:autoSpaceDN w:val="0"/>
        <w:adjustRightInd w:val="0"/>
      </w:pPr>
      <w:r>
        <w:t>* Заполняется только государственными автономными учреждениями</w:t>
      </w:r>
    </w:p>
    <w:p w:rsidR="00A5666F" w:rsidRDefault="00A5666F" w:rsidP="00E70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77"/>
      <w:bookmarkEnd w:id="4"/>
    </w:p>
    <w:p w:rsidR="00B94647" w:rsidRDefault="00B94647" w:rsidP="00E70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6E5" w:rsidRPr="00E70761" w:rsidRDefault="002666E5" w:rsidP="00E70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761">
        <w:rPr>
          <w:rFonts w:ascii="Times New Roman" w:hAnsi="Times New Roman" w:cs="Times New Roman"/>
          <w:b/>
          <w:sz w:val="24"/>
          <w:szCs w:val="24"/>
        </w:rPr>
        <w:t>Раздел 2. Результат деятельности учреждения</w:t>
      </w:r>
    </w:p>
    <w:p w:rsidR="00DF782C" w:rsidRPr="00DF782C" w:rsidRDefault="00DF782C" w:rsidP="00B3413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"/>
        <w:gridCol w:w="4140"/>
        <w:gridCol w:w="1108"/>
        <w:gridCol w:w="512"/>
        <w:gridCol w:w="653"/>
        <w:gridCol w:w="967"/>
        <w:gridCol w:w="198"/>
        <w:gridCol w:w="1166"/>
      </w:tblGrid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520CC6" w:rsidRPr="00F0688D" w:rsidRDefault="00520CC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520CC6" w:rsidRPr="00F0688D" w:rsidRDefault="00520CC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20CC6" w:rsidRPr="00F0688D" w:rsidRDefault="00520CC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20CC6" w:rsidRPr="00F0688D" w:rsidRDefault="00520CC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520CC6" w:rsidRPr="00F0688D" w:rsidRDefault="00520CC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Изменение (%)</w:t>
            </w: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DF782C" w:rsidRPr="00F0688D" w:rsidRDefault="00B86EC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82C" w:rsidRPr="00F06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DF782C" w:rsidRPr="00F0688D" w:rsidRDefault="00DF782C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(остаточная) стоимость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нефинансовых активов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12284753,75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/ 1056795,68 руб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86EC3"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DF782C" w:rsidRPr="00F0688D" w:rsidRDefault="00520CC6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DF782C" w:rsidRPr="00F0688D" w:rsidRDefault="00B86EC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0CC6"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DF782C" w:rsidRPr="00F0688D" w:rsidRDefault="00520CC6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в разрезе поступлений (выплат), предусмотренных планом финансово-хозяйственной деятельности.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81F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1076578 руб</w:t>
            </w:r>
          </w:p>
          <w:p w:rsidR="00AB781F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недофинан-сирование</w:t>
            </w:r>
            <w:proofErr w:type="spellEnd"/>
            <w:proofErr w:type="gramEnd"/>
          </w:p>
          <w:p w:rsidR="00AB781F" w:rsidRDefault="00AB781F" w:rsidP="00AB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781F" w:rsidRDefault="00AB781F" w:rsidP="00AB78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Суб.гос.зад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781F" w:rsidRPr="00F0688D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3E" w:rsidRPr="00DF782C" w:rsidTr="00F0688D">
        <w:tc>
          <w:tcPr>
            <w:tcW w:w="720" w:type="dxa"/>
            <w:gridSpan w:val="2"/>
            <w:shd w:val="clear" w:color="auto" w:fill="auto"/>
          </w:tcPr>
          <w:p w:rsidR="0025563E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63E" w:rsidRPr="00F06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25563E" w:rsidRPr="00F0688D" w:rsidRDefault="0025563E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задолженность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63E" w:rsidRPr="00F0688D" w:rsidRDefault="0025563E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63E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36813,65 руб.</w:t>
            </w:r>
          </w:p>
          <w:p w:rsidR="00AB781F" w:rsidRPr="00F0688D" w:rsidRDefault="00AB781F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отпуск)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563E" w:rsidRPr="00F0688D" w:rsidRDefault="0025563E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520CC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63E" w:rsidRPr="00F068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CC6" w:rsidRPr="00F06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520CC6" w:rsidRPr="00F0688D" w:rsidRDefault="00520CC6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дебиторской задолженности, нереальной к  взысканию.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520CC6" w:rsidRPr="00F0688D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DF782C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63E" w:rsidRPr="00F06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DF782C" w:rsidRPr="00F0688D" w:rsidRDefault="0025563E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в разрезе поступлений (выплат), предусмотренных планом финансово-хозяйственной деятельности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F782C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соб.ср-ва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523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97039,19 руб</w:t>
            </w:r>
          </w:p>
          <w:p w:rsidR="00587523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суб.гос.зад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7523" w:rsidRPr="00F0688D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562286,83 руб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C6" w:rsidRPr="00DF782C" w:rsidTr="00F0688D">
        <w:tc>
          <w:tcPr>
            <w:tcW w:w="720" w:type="dxa"/>
            <w:gridSpan w:val="2"/>
            <w:shd w:val="clear" w:color="auto" w:fill="auto"/>
          </w:tcPr>
          <w:p w:rsidR="00DF782C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2D2B" w:rsidRPr="00F06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DF782C" w:rsidRPr="00F0688D" w:rsidRDefault="00462D2B" w:rsidP="00DF78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F782C" w:rsidRPr="00F0688D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DF782C" w:rsidRPr="00F0688D" w:rsidRDefault="00DF782C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D2B" w:rsidRPr="00DF782C" w:rsidTr="00F0688D">
        <w:tc>
          <w:tcPr>
            <w:tcW w:w="720" w:type="dxa"/>
            <w:gridSpan w:val="2"/>
            <w:shd w:val="clear" w:color="auto" w:fill="auto"/>
          </w:tcPr>
          <w:p w:rsidR="00462D2B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2D2B" w:rsidRPr="00F06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462D2B" w:rsidRPr="00F0688D" w:rsidRDefault="00462D2B" w:rsidP="000903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просроченной кредиторской задолженности 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462D2B" w:rsidRPr="00F0688D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460FA" w:rsidRPr="00462D2B" w:rsidTr="00F0688D">
        <w:tc>
          <w:tcPr>
            <w:tcW w:w="720" w:type="dxa"/>
            <w:gridSpan w:val="2"/>
            <w:shd w:val="clear" w:color="auto" w:fill="auto"/>
          </w:tcPr>
          <w:p w:rsidR="00F460FA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60FA" w:rsidRPr="00F06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F460FA" w:rsidRPr="00F0688D" w:rsidRDefault="00F460FA" w:rsidP="000903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от оказания платных услуг (выполнения работ)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460FA" w:rsidRPr="00F0688D" w:rsidRDefault="00F460FA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460FA" w:rsidRPr="00F0688D" w:rsidRDefault="0058752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5282110,05 руб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F460FA" w:rsidRPr="00F0688D" w:rsidRDefault="00F460FA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AF" w:rsidRPr="00F0688D" w:rsidTr="00F0688D">
        <w:tc>
          <w:tcPr>
            <w:tcW w:w="699" w:type="dxa"/>
            <w:tcBorders>
              <w:bottom w:val="nil"/>
            </w:tcBorders>
            <w:shd w:val="clear" w:color="auto" w:fill="auto"/>
          </w:tcPr>
          <w:p w:rsidR="006C4AAF" w:rsidRPr="006422F6" w:rsidRDefault="00240705" w:rsidP="00F0688D">
            <w:pPr>
              <w:pStyle w:val="ConsPlusCell"/>
              <w:jc w:val="center"/>
            </w:pPr>
            <w:r>
              <w:t>2.</w:t>
            </w:r>
            <w:r w:rsidR="006C4AAF" w:rsidRPr="006422F6">
              <w:t>10.</w:t>
            </w:r>
          </w:p>
        </w:tc>
        <w:tc>
          <w:tcPr>
            <w:tcW w:w="4161" w:type="dxa"/>
            <w:gridSpan w:val="2"/>
            <w:tcBorders>
              <w:bottom w:val="nil"/>
            </w:tcBorders>
            <w:shd w:val="clear" w:color="auto" w:fill="auto"/>
          </w:tcPr>
          <w:p w:rsidR="006C4AAF" w:rsidRPr="006422F6" w:rsidRDefault="006C4AAF">
            <w:pPr>
              <w:pStyle w:val="ConsPlusCell"/>
            </w:pPr>
            <w:r>
              <w:t>Цены (тарифы) на платные услуги (работы), оказываемые потребителям:</w:t>
            </w:r>
          </w:p>
        </w:tc>
        <w:tc>
          <w:tcPr>
            <w:tcW w:w="1108" w:type="dxa"/>
            <w:shd w:val="clear" w:color="auto" w:fill="auto"/>
          </w:tcPr>
          <w:p w:rsidR="006C4AAF" w:rsidRDefault="006C4AAF" w:rsidP="00F0688D">
            <w:pPr>
              <w:pStyle w:val="ConsPlusCell"/>
              <w:jc w:val="center"/>
            </w:pPr>
            <w:r>
              <w:t>на</w:t>
            </w:r>
          </w:p>
          <w:p w:rsidR="006C4AAF" w:rsidRPr="006422F6" w:rsidRDefault="006C4AAF" w:rsidP="00F0688D">
            <w:pPr>
              <w:pStyle w:val="ConsPlusCell"/>
              <w:jc w:val="center"/>
            </w:pPr>
            <w:r>
              <w:t>1 января</w:t>
            </w:r>
            <w:r w:rsidR="00C92FE5">
              <w:t xml:space="preserve"> </w:t>
            </w:r>
            <w:proofErr w:type="gramStart"/>
            <w:r w:rsidR="00C92FE5">
              <w:t>отчётно-</w:t>
            </w:r>
            <w:proofErr w:type="spellStart"/>
            <w:r w:rsidR="00C92FE5">
              <w:t>го</w:t>
            </w:r>
            <w:proofErr w:type="spellEnd"/>
            <w:proofErr w:type="gramEnd"/>
            <w:r w:rsidR="00C92FE5">
              <w:t xml:space="preserve"> года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6C4AAF" w:rsidRDefault="006C4AAF" w:rsidP="00F0688D">
            <w:pPr>
              <w:pStyle w:val="ConsPlusCell"/>
              <w:jc w:val="center"/>
            </w:pPr>
            <w:r>
              <w:t>на</w:t>
            </w:r>
          </w:p>
          <w:p w:rsidR="006C4AAF" w:rsidRDefault="006C4AAF" w:rsidP="00F0688D">
            <w:pPr>
              <w:pStyle w:val="ConsPlusCell"/>
              <w:jc w:val="center"/>
            </w:pPr>
            <w:r>
              <w:t>1 апреля</w:t>
            </w:r>
          </w:p>
          <w:p w:rsidR="00C92FE5" w:rsidRPr="006422F6" w:rsidRDefault="00C92FE5" w:rsidP="00F0688D">
            <w:pPr>
              <w:pStyle w:val="ConsPlusCell"/>
              <w:jc w:val="center"/>
            </w:pPr>
            <w:proofErr w:type="gramStart"/>
            <w:r>
              <w:t>отчётно-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года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6C4AAF" w:rsidRDefault="006C4AAF" w:rsidP="00F0688D">
            <w:pPr>
              <w:pStyle w:val="ConsPlusCell"/>
              <w:jc w:val="center"/>
            </w:pPr>
            <w:r>
              <w:t>на</w:t>
            </w:r>
          </w:p>
          <w:p w:rsidR="006C4AAF" w:rsidRDefault="006C4AAF" w:rsidP="00F0688D">
            <w:pPr>
              <w:pStyle w:val="ConsPlusCell"/>
              <w:jc w:val="center"/>
            </w:pPr>
            <w:r>
              <w:t>1октября</w:t>
            </w:r>
          </w:p>
          <w:p w:rsidR="00C92FE5" w:rsidRPr="006422F6" w:rsidRDefault="00C92FE5" w:rsidP="00F0688D">
            <w:pPr>
              <w:pStyle w:val="ConsPlusCell"/>
              <w:jc w:val="center"/>
            </w:pPr>
            <w:proofErr w:type="gramStart"/>
            <w:r>
              <w:t>отчётно-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года</w:t>
            </w:r>
          </w:p>
        </w:tc>
        <w:tc>
          <w:tcPr>
            <w:tcW w:w="1166" w:type="dxa"/>
            <w:shd w:val="clear" w:color="auto" w:fill="auto"/>
          </w:tcPr>
          <w:p w:rsidR="006C4AAF" w:rsidRPr="006422F6" w:rsidRDefault="00D87C8E" w:rsidP="00F0688D">
            <w:pPr>
              <w:pStyle w:val="ConsPlusCell"/>
              <w:jc w:val="center"/>
            </w:pPr>
            <w:r>
              <w:t xml:space="preserve">на 1 января года, </w:t>
            </w:r>
            <w:proofErr w:type="gramStart"/>
            <w:r>
              <w:t>следую-</w:t>
            </w:r>
            <w:proofErr w:type="spellStart"/>
            <w:r>
              <w:t>щего</w:t>
            </w:r>
            <w:proofErr w:type="spellEnd"/>
            <w:proofErr w:type="gramEnd"/>
            <w:r>
              <w:t xml:space="preserve"> за отчёт-</w:t>
            </w:r>
            <w:proofErr w:type="spellStart"/>
            <w:r>
              <w:t>ным</w:t>
            </w:r>
            <w:proofErr w:type="spellEnd"/>
          </w:p>
        </w:tc>
      </w:tr>
      <w:tr w:rsidR="006C4AAF" w:rsidRPr="00F0688D" w:rsidTr="00F0688D">
        <w:tc>
          <w:tcPr>
            <w:tcW w:w="699" w:type="dxa"/>
            <w:tcBorders>
              <w:top w:val="nil"/>
            </w:tcBorders>
            <w:shd w:val="clear" w:color="auto" w:fill="auto"/>
          </w:tcPr>
          <w:p w:rsidR="006C4AAF" w:rsidRPr="006422F6" w:rsidRDefault="006C4AAF" w:rsidP="00F0688D">
            <w:pPr>
              <w:pStyle w:val="ConsPlusCell"/>
              <w:jc w:val="center"/>
            </w:pPr>
          </w:p>
        </w:tc>
        <w:tc>
          <w:tcPr>
            <w:tcW w:w="4161" w:type="dxa"/>
            <w:gridSpan w:val="2"/>
            <w:tcBorders>
              <w:top w:val="nil"/>
            </w:tcBorders>
            <w:shd w:val="clear" w:color="auto" w:fill="auto"/>
          </w:tcPr>
          <w:p w:rsidR="006C4AAF" w:rsidRDefault="006C4AAF">
            <w:pPr>
              <w:pStyle w:val="ConsPlusCell"/>
            </w:pPr>
          </w:p>
        </w:tc>
        <w:tc>
          <w:tcPr>
            <w:tcW w:w="1108" w:type="dxa"/>
            <w:shd w:val="clear" w:color="auto" w:fill="auto"/>
          </w:tcPr>
          <w:p w:rsidR="006C4AAF" w:rsidRPr="006422F6" w:rsidRDefault="00587523" w:rsidP="00F0688D">
            <w:pPr>
              <w:pStyle w:val="ConsPlusCell"/>
              <w:jc w:val="center"/>
            </w:pPr>
            <w:r>
              <w:t>141,44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6C4AAF" w:rsidRPr="006422F6" w:rsidRDefault="00587523" w:rsidP="00F0688D">
            <w:pPr>
              <w:pStyle w:val="ConsPlusCell"/>
              <w:jc w:val="center"/>
            </w:pPr>
            <w:r>
              <w:t>140,70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6C4AAF" w:rsidRPr="006422F6" w:rsidRDefault="00587523" w:rsidP="00F0688D">
            <w:pPr>
              <w:pStyle w:val="ConsPlusCell"/>
              <w:jc w:val="center"/>
            </w:pPr>
            <w:r>
              <w:t>173,01</w:t>
            </w:r>
          </w:p>
        </w:tc>
        <w:tc>
          <w:tcPr>
            <w:tcW w:w="1166" w:type="dxa"/>
            <w:shd w:val="clear" w:color="auto" w:fill="auto"/>
          </w:tcPr>
          <w:p w:rsidR="006C4AAF" w:rsidRPr="006422F6" w:rsidRDefault="000B6392" w:rsidP="00F0688D">
            <w:pPr>
              <w:pStyle w:val="ConsPlusCell"/>
              <w:jc w:val="center"/>
            </w:pPr>
            <w:r>
              <w:t>166,12</w:t>
            </w:r>
          </w:p>
        </w:tc>
      </w:tr>
      <w:tr w:rsidR="00D87C8E" w:rsidRPr="00090342" w:rsidTr="00F0688D">
        <w:tc>
          <w:tcPr>
            <w:tcW w:w="720" w:type="dxa"/>
            <w:gridSpan w:val="2"/>
            <w:shd w:val="clear" w:color="auto" w:fill="auto"/>
          </w:tcPr>
          <w:p w:rsidR="00D87C8E" w:rsidRPr="00090342" w:rsidRDefault="00240705" w:rsidP="00F0688D">
            <w:pPr>
              <w:pStyle w:val="ConsPlusCell"/>
              <w:jc w:val="center"/>
            </w:pPr>
            <w:r>
              <w:t>2.</w:t>
            </w:r>
            <w:r w:rsidR="00090342">
              <w:t>11.</w:t>
            </w:r>
          </w:p>
        </w:tc>
        <w:tc>
          <w:tcPr>
            <w:tcW w:w="4140" w:type="dxa"/>
            <w:shd w:val="clear" w:color="auto" w:fill="auto"/>
          </w:tcPr>
          <w:p w:rsidR="00D87C8E" w:rsidRPr="00090342" w:rsidRDefault="000A2511">
            <w:pPr>
              <w:pStyle w:val="ConsPlusCell"/>
            </w:pPr>
            <w:r>
              <w:t>Общее количество потребителей, воспользовавшихся</w:t>
            </w:r>
            <w:r w:rsidR="00240705">
              <w:t xml:space="preserve"> </w:t>
            </w:r>
            <w:r>
              <w:t>услугами (работами) учреждения (в том числе платными</w:t>
            </w:r>
            <w:r w:rsidR="00240705">
              <w:t>)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D87C8E" w:rsidRPr="00090342" w:rsidRDefault="000B6392" w:rsidP="00F0688D">
            <w:pPr>
              <w:pStyle w:val="ConsPlusCell"/>
              <w:jc w:val="center"/>
            </w:pPr>
            <w:r>
              <w:t>4938</w:t>
            </w:r>
          </w:p>
        </w:tc>
      </w:tr>
      <w:tr w:rsidR="000A2511" w:rsidRPr="00090342" w:rsidTr="00F0688D">
        <w:tc>
          <w:tcPr>
            <w:tcW w:w="720" w:type="dxa"/>
            <w:gridSpan w:val="2"/>
            <w:shd w:val="clear" w:color="auto" w:fill="auto"/>
          </w:tcPr>
          <w:p w:rsidR="000A2511" w:rsidRPr="00090342" w:rsidRDefault="00240705" w:rsidP="00F0688D">
            <w:pPr>
              <w:pStyle w:val="ConsPlusCell"/>
              <w:jc w:val="center"/>
            </w:pPr>
            <w:r>
              <w:t>2.</w:t>
            </w:r>
            <w:r w:rsidR="00892A75">
              <w:t>12</w:t>
            </w:r>
            <w:r w:rsidR="000A2511">
              <w:t>.</w:t>
            </w:r>
          </w:p>
        </w:tc>
        <w:tc>
          <w:tcPr>
            <w:tcW w:w="4140" w:type="dxa"/>
            <w:shd w:val="clear" w:color="auto" w:fill="auto"/>
          </w:tcPr>
          <w:p w:rsidR="000A2511" w:rsidRPr="00090342" w:rsidRDefault="00892A75" w:rsidP="005C258D">
            <w:pPr>
              <w:pStyle w:val="ConsPlusCell"/>
            </w:pPr>
            <w:r>
              <w:t xml:space="preserve">Количество заявлений (жалоб) потребителей 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0A2511" w:rsidRPr="00090342" w:rsidRDefault="00587523" w:rsidP="00F0688D">
            <w:pPr>
              <w:pStyle w:val="ConsPlusCell"/>
              <w:jc w:val="center"/>
            </w:pPr>
            <w:r>
              <w:t>0</w:t>
            </w:r>
          </w:p>
        </w:tc>
      </w:tr>
      <w:tr w:rsidR="00240705" w:rsidRPr="00090342" w:rsidTr="00F0688D">
        <w:tc>
          <w:tcPr>
            <w:tcW w:w="720" w:type="dxa"/>
            <w:gridSpan w:val="2"/>
            <w:shd w:val="clear" w:color="auto" w:fill="auto"/>
          </w:tcPr>
          <w:p w:rsidR="00240705" w:rsidRDefault="00240705" w:rsidP="00F0688D">
            <w:pPr>
              <w:pStyle w:val="ConsPlusCell"/>
              <w:jc w:val="center"/>
            </w:pPr>
            <w:r>
              <w:t>2.13.</w:t>
            </w:r>
          </w:p>
        </w:tc>
        <w:tc>
          <w:tcPr>
            <w:tcW w:w="4140" w:type="dxa"/>
            <w:shd w:val="clear" w:color="auto" w:fill="auto"/>
          </w:tcPr>
          <w:p w:rsidR="00240705" w:rsidRDefault="00240705" w:rsidP="005C258D">
            <w:pPr>
              <w:pStyle w:val="ConsPlusCell"/>
            </w:pPr>
            <w:r>
              <w:t>Меры, принятые по результатам рассмотрения жалоб потребителей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240705" w:rsidRPr="00090342" w:rsidRDefault="00587523" w:rsidP="00F0688D">
            <w:pPr>
              <w:pStyle w:val="ConsPlusCell"/>
              <w:jc w:val="center"/>
            </w:pPr>
            <w:r>
              <w:t>0</w:t>
            </w:r>
          </w:p>
        </w:tc>
      </w:tr>
      <w:tr w:rsidR="000A2511" w:rsidRPr="00090342" w:rsidTr="00F0688D">
        <w:tc>
          <w:tcPr>
            <w:tcW w:w="720" w:type="dxa"/>
            <w:gridSpan w:val="2"/>
            <w:shd w:val="clear" w:color="auto" w:fill="auto"/>
          </w:tcPr>
          <w:p w:rsidR="000A2511" w:rsidRDefault="00240705" w:rsidP="00240705">
            <w:pPr>
              <w:pStyle w:val="ConsPlusCell"/>
            </w:pPr>
            <w:r>
              <w:t>2.14</w:t>
            </w:r>
            <w:r w:rsidR="000A2511">
              <w:t>.</w:t>
            </w:r>
          </w:p>
        </w:tc>
        <w:tc>
          <w:tcPr>
            <w:tcW w:w="4140" w:type="dxa"/>
            <w:shd w:val="clear" w:color="auto" w:fill="auto"/>
          </w:tcPr>
          <w:p w:rsidR="000A2511" w:rsidRDefault="000A2511" w:rsidP="005C258D">
            <w:pPr>
              <w:pStyle w:val="ConsPlusCell"/>
            </w:pPr>
            <w:r>
              <w:t>Суммы кассовых и плановых поступлений (с учётом возвратов) в разрезе поступлений, предусмотренных планом финансово-хозяйственной деятельности*</w:t>
            </w:r>
          </w:p>
          <w:p w:rsidR="000A2511" w:rsidRDefault="000A2511" w:rsidP="005C258D">
            <w:pPr>
              <w:pStyle w:val="ConsPlusCell"/>
            </w:pPr>
          </w:p>
        </w:tc>
        <w:tc>
          <w:tcPr>
            <w:tcW w:w="4604" w:type="dxa"/>
            <w:gridSpan w:val="6"/>
            <w:shd w:val="clear" w:color="auto" w:fill="auto"/>
          </w:tcPr>
          <w:p w:rsidR="000A2511" w:rsidRDefault="000B6392" w:rsidP="00F0688D">
            <w:pPr>
              <w:pStyle w:val="ConsPlusCell"/>
              <w:jc w:val="center"/>
            </w:pPr>
            <w:r>
              <w:t xml:space="preserve"> 2 – план, </w:t>
            </w:r>
            <w:proofErr w:type="spellStart"/>
            <w:r>
              <w:t>кассов</w:t>
            </w:r>
            <w:proofErr w:type="spellEnd"/>
            <w:r>
              <w:t>. 5378810,05 рублей</w:t>
            </w:r>
          </w:p>
          <w:p w:rsidR="000B6392" w:rsidRDefault="000B6392" w:rsidP="00F0688D">
            <w:pPr>
              <w:pStyle w:val="ConsPlusCell"/>
              <w:jc w:val="center"/>
            </w:pPr>
            <w:r>
              <w:t xml:space="preserve">4- план  – 28280096,00 рублей, </w:t>
            </w:r>
            <w:proofErr w:type="spellStart"/>
            <w:r>
              <w:t>кассов</w:t>
            </w:r>
            <w:proofErr w:type="spellEnd"/>
            <w:r>
              <w:t>. 27203518,00 рублей</w:t>
            </w:r>
          </w:p>
          <w:p w:rsidR="000B6392" w:rsidRPr="00090342" w:rsidRDefault="000B6392" w:rsidP="00F0688D">
            <w:pPr>
              <w:pStyle w:val="ConsPlusCell"/>
              <w:jc w:val="center"/>
            </w:pPr>
            <w:r>
              <w:t xml:space="preserve">5 – план 184720,00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  <w:proofErr w:type="spellStart"/>
            <w:r>
              <w:t>кассов</w:t>
            </w:r>
            <w:proofErr w:type="spellEnd"/>
            <w:r>
              <w:t xml:space="preserve">. 179464,00 руб. </w:t>
            </w:r>
          </w:p>
        </w:tc>
      </w:tr>
      <w:tr w:rsidR="000A2511" w:rsidRPr="00090342" w:rsidTr="00F0688D">
        <w:tc>
          <w:tcPr>
            <w:tcW w:w="720" w:type="dxa"/>
            <w:gridSpan w:val="2"/>
            <w:shd w:val="clear" w:color="auto" w:fill="auto"/>
          </w:tcPr>
          <w:p w:rsidR="000A2511" w:rsidRDefault="00240705" w:rsidP="00F0688D">
            <w:pPr>
              <w:pStyle w:val="ConsPlusCell"/>
              <w:jc w:val="center"/>
            </w:pPr>
            <w:r>
              <w:lastRenderedPageBreak/>
              <w:t>2.15</w:t>
            </w:r>
            <w:r w:rsidR="000A2511">
              <w:t>.</w:t>
            </w:r>
          </w:p>
        </w:tc>
        <w:tc>
          <w:tcPr>
            <w:tcW w:w="4140" w:type="dxa"/>
            <w:shd w:val="clear" w:color="auto" w:fill="auto"/>
          </w:tcPr>
          <w:p w:rsidR="000A2511" w:rsidRDefault="008B4574" w:rsidP="005C258D">
            <w:pPr>
              <w:pStyle w:val="ConsPlusCell"/>
            </w:pPr>
            <w:r>
              <w:t>Суммы кассовых и плановых выплат (с учётом восстановленных кассовых выплат) в разрезе выплат, предусмотренных планом финансово-хозяйственной деятельности *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0A2511" w:rsidRDefault="000B6392" w:rsidP="00F0688D">
            <w:pPr>
              <w:pStyle w:val="ConsPlusCell"/>
              <w:jc w:val="center"/>
            </w:pPr>
            <w:r>
              <w:t xml:space="preserve">2- план и кассовый </w:t>
            </w:r>
            <w:proofErr w:type="spellStart"/>
            <w:r>
              <w:t>выпл</w:t>
            </w:r>
            <w:proofErr w:type="spellEnd"/>
            <w:r>
              <w:t>. – 5378810,05 руб</w:t>
            </w:r>
          </w:p>
          <w:p w:rsidR="000B6392" w:rsidRDefault="000B6392" w:rsidP="000B6392">
            <w:pPr>
              <w:pStyle w:val="ConsPlusCell"/>
              <w:jc w:val="center"/>
            </w:pPr>
            <w:r>
              <w:t xml:space="preserve">4 план - 28280096,00 рублей, </w:t>
            </w:r>
            <w:proofErr w:type="spellStart"/>
            <w:r>
              <w:t>кассов</w:t>
            </w:r>
            <w:proofErr w:type="spellEnd"/>
            <w:r>
              <w:t>. выпл.27203518,00 рублей</w:t>
            </w:r>
          </w:p>
          <w:p w:rsidR="000B6392" w:rsidRPr="00090342" w:rsidRDefault="000B6392" w:rsidP="000B6392">
            <w:pPr>
              <w:pStyle w:val="ConsPlusCell"/>
              <w:jc w:val="center"/>
            </w:pPr>
            <w:r>
              <w:t xml:space="preserve">5 – план 184720,00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  <w:proofErr w:type="spellStart"/>
            <w:r>
              <w:t>кассов</w:t>
            </w:r>
            <w:proofErr w:type="spellEnd"/>
            <w:r>
              <w:t xml:space="preserve">. </w:t>
            </w:r>
            <w:proofErr w:type="spellStart"/>
            <w:r>
              <w:t>выпл</w:t>
            </w:r>
            <w:proofErr w:type="spellEnd"/>
            <w:r>
              <w:t>. 179464,00 руб.</w:t>
            </w:r>
          </w:p>
        </w:tc>
      </w:tr>
      <w:tr w:rsidR="000A2511" w:rsidRPr="00090342" w:rsidTr="00F0688D">
        <w:tc>
          <w:tcPr>
            <w:tcW w:w="720" w:type="dxa"/>
            <w:gridSpan w:val="2"/>
            <w:shd w:val="clear" w:color="auto" w:fill="auto"/>
          </w:tcPr>
          <w:p w:rsidR="000A2511" w:rsidRDefault="00240705" w:rsidP="00240705">
            <w:pPr>
              <w:pStyle w:val="ConsPlusCell"/>
            </w:pPr>
            <w:r>
              <w:t>2.16</w:t>
            </w:r>
            <w:r w:rsidR="008B4574">
              <w:t>.</w:t>
            </w:r>
          </w:p>
        </w:tc>
        <w:tc>
          <w:tcPr>
            <w:tcW w:w="4140" w:type="dxa"/>
            <w:shd w:val="clear" w:color="auto" w:fill="auto"/>
          </w:tcPr>
          <w:p w:rsidR="000A2511" w:rsidRDefault="008B4574" w:rsidP="005C258D">
            <w:pPr>
              <w:pStyle w:val="ConsPlusCell"/>
            </w:pPr>
            <w:r>
              <w:t>Показатели кассового исполне</w:t>
            </w:r>
            <w:r w:rsidR="00240705">
              <w:t>ния бюджетной сметы учреждения</w:t>
            </w:r>
            <w:r>
              <w:t xml:space="preserve"> показатели доведённых учреждению лимитов бюджетных обязательств **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0A2511" w:rsidRPr="00090342" w:rsidRDefault="000A2511" w:rsidP="00F0688D">
            <w:pPr>
              <w:pStyle w:val="ConsPlusCell"/>
              <w:jc w:val="center"/>
            </w:pPr>
          </w:p>
        </w:tc>
      </w:tr>
      <w:tr w:rsidR="00240705" w:rsidRPr="00090342" w:rsidTr="00F0688D">
        <w:tc>
          <w:tcPr>
            <w:tcW w:w="720" w:type="dxa"/>
            <w:gridSpan w:val="2"/>
            <w:shd w:val="clear" w:color="auto" w:fill="auto"/>
          </w:tcPr>
          <w:p w:rsidR="00240705" w:rsidRDefault="00240705" w:rsidP="00240705">
            <w:pPr>
              <w:pStyle w:val="ConsPlusCell"/>
            </w:pPr>
            <w:r>
              <w:t>2.17.</w:t>
            </w:r>
          </w:p>
        </w:tc>
        <w:tc>
          <w:tcPr>
            <w:tcW w:w="4140" w:type="dxa"/>
            <w:shd w:val="clear" w:color="auto" w:fill="auto"/>
          </w:tcPr>
          <w:p w:rsidR="00240705" w:rsidRDefault="00240705" w:rsidP="005C258D">
            <w:pPr>
              <w:pStyle w:val="ConsPlusCell"/>
            </w:pPr>
            <w:r>
              <w:t>Показатели доведённых учреждению лимитов бюджетных обязательств **</w:t>
            </w:r>
          </w:p>
        </w:tc>
        <w:tc>
          <w:tcPr>
            <w:tcW w:w="4604" w:type="dxa"/>
            <w:gridSpan w:val="6"/>
            <w:shd w:val="clear" w:color="auto" w:fill="auto"/>
          </w:tcPr>
          <w:p w:rsidR="00240705" w:rsidRPr="00090342" w:rsidRDefault="00240705" w:rsidP="00F0688D">
            <w:pPr>
              <w:pStyle w:val="ConsPlusCell"/>
              <w:jc w:val="center"/>
            </w:pPr>
          </w:p>
        </w:tc>
      </w:tr>
    </w:tbl>
    <w:p w:rsidR="006F4753" w:rsidRPr="00090342" w:rsidRDefault="006F4753">
      <w:pPr>
        <w:pStyle w:val="ConsPlusCell"/>
      </w:pPr>
    </w:p>
    <w:p w:rsidR="006F4753" w:rsidRDefault="008B4574">
      <w:pPr>
        <w:pStyle w:val="ConsPlusCell"/>
      </w:pPr>
      <w:r>
        <w:t>*    Заполняется только государственными бюджетными и государственными автономными учреждениями</w:t>
      </w:r>
    </w:p>
    <w:p w:rsidR="008B4574" w:rsidRPr="008B4574" w:rsidRDefault="008B4574">
      <w:pPr>
        <w:pStyle w:val="ConsPlusCell"/>
      </w:pPr>
      <w:r>
        <w:t xml:space="preserve">**   </w:t>
      </w:r>
      <w:r w:rsidR="008459C8">
        <w:t>Заполняется только казённым учреждением</w:t>
      </w:r>
    </w:p>
    <w:p w:rsidR="006F4753" w:rsidRDefault="006F475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F4753" w:rsidRDefault="006F475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2666E5" w:rsidRPr="00E70761" w:rsidRDefault="002666E5" w:rsidP="008459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294"/>
      <w:bookmarkEnd w:id="5"/>
      <w:r w:rsidRPr="00E70761">
        <w:rPr>
          <w:rFonts w:ascii="Times New Roman" w:hAnsi="Times New Roman" w:cs="Times New Roman"/>
          <w:b/>
          <w:sz w:val="24"/>
          <w:szCs w:val="24"/>
        </w:rPr>
        <w:t>Раздел 3. Об использовании имущества, закрепленного за учреждением</w:t>
      </w:r>
    </w:p>
    <w:p w:rsidR="00892A75" w:rsidRDefault="00892A75" w:rsidP="00845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2A75" w:rsidRPr="00F601EC" w:rsidRDefault="00892A75" w:rsidP="00892A7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601EC">
        <w:rPr>
          <w:rFonts w:ascii="Times New Roman" w:hAnsi="Times New Roman" w:cs="Times New Roman"/>
          <w:sz w:val="24"/>
          <w:szCs w:val="24"/>
          <w:u w:val="single"/>
        </w:rPr>
        <w:t>Для государственных автономных учреждений:</w:t>
      </w:r>
    </w:p>
    <w:p w:rsidR="00DF22C6" w:rsidRDefault="00DF22C6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121"/>
        <w:gridCol w:w="2331"/>
        <w:gridCol w:w="2331"/>
      </w:tblGrid>
      <w:tr w:rsidR="00C92FE5" w:rsidRPr="00DF782C" w:rsidTr="00F0688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C92FE5" w:rsidRPr="00F0688D" w:rsidRDefault="00C92FE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92FE5" w:rsidRPr="00F0688D" w:rsidRDefault="00C92FE5" w:rsidP="00DF2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C92FE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Начало отчётного периода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C92FE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Конец отчётного периода</w:t>
            </w:r>
          </w:p>
        </w:tc>
      </w:tr>
      <w:tr w:rsidR="00DF22C6" w:rsidRPr="00DF782C" w:rsidTr="00F0688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F22C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22C6" w:rsidRPr="00F06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F22C6" w:rsidRPr="00F0688D" w:rsidRDefault="00DF22C6" w:rsidP="00DF22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автономного учреждения (тыс. руб.), в том числе: </w:t>
            </w:r>
          </w:p>
        </w:tc>
        <w:tc>
          <w:tcPr>
            <w:tcW w:w="2340" w:type="dxa"/>
            <w:shd w:val="clear" w:color="auto" w:fill="auto"/>
          </w:tcPr>
          <w:p w:rsidR="00DF22C6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12111,3</w:t>
            </w:r>
          </w:p>
        </w:tc>
        <w:tc>
          <w:tcPr>
            <w:tcW w:w="2340" w:type="dxa"/>
            <w:shd w:val="clear" w:color="auto" w:fill="auto"/>
          </w:tcPr>
          <w:p w:rsidR="00DF22C6" w:rsidRPr="00F0688D" w:rsidRDefault="000B6392" w:rsidP="000B63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12284,7</w:t>
            </w:r>
          </w:p>
        </w:tc>
      </w:tr>
      <w:tr w:rsidR="00DF22C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2C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22C6" w:rsidRPr="00F068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2C6" w:rsidRPr="00F0688D" w:rsidRDefault="00DF22C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закреплённого за учреждением недвижимого имущества (тыс. руб.)</w:t>
            </w:r>
          </w:p>
        </w:tc>
        <w:tc>
          <w:tcPr>
            <w:tcW w:w="2340" w:type="dxa"/>
            <w:shd w:val="clear" w:color="auto" w:fill="auto"/>
          </w:tcPr>
          <w:p w:rsidR="00DF22C6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6165,2</w:t>
            </w:r>
          </w:p>
        </w:tc>
        <w:tc>
          <w:tcPr>
            <w:tcW w:w="2340" w:type="dxa"/>
            <w:shd w:val="clear" w:color="auto" w:fill="auto"/>
          </w:tcPr>
          <w:p w:rsidR="00DF22C6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6165,2</w:t>
            </w:r>
          </w:p>
        </w:tc>
      </w:tr>
      <w:tr w:rsidR="00C92FE5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2FE5" w:rsidRPr="00F0688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C92FE5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закреплённого за учреждением особо ценного движимого имущества (тыс. руб.)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3061,6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3054,2</w:t>
            </w:r>
          </w:p>
        </w:tc>
      </w:tr>
      <w:tr w:rsidR="00C92FE5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2FE5"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C92FE5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закреплённых за автономным учреждением (зданий, строений, помещений)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0B6392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FE5" w:rsidRPr="00DF782C" w:rsidTr="00F0688D">
        <w:trPr>
          <w:trHeight w:val="12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2FE5"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FE5" w:rsidRPr="00F0688D" w:rsidRDefault="00C92FE5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закреплённая за автономным учреждением, в том числе: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BB5C9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1276,6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BB5C9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1276,6</w:t>
            </w:r>
          </w:p>
        </w:tc>
      </w:tr>
      <w:tr w:rsidR="00C92FE5" w:rsidRPr="00DF782C" w:rsidTr="00F0688D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92FE5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:rsidR="00C92FE5" w:rsidRPr="00F0688D" w:rsidRDefault="00240705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FE5" w:rsidRPr="00F0688D">
              <w:rPr>
                <w:rFonts w:ascii="Times New Roman" w:hAnsi="Times New Roman" w:cs="Times New Roman"/>
                <w:sz w:val="24"/>
                <w:szCs w:val="24"/>
              </w:rPr>
              <w:t>лощадь недвижимого имущества, закреплённого за автономным учреждением и переданного в аренду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BB5C9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C92FE5" w:rsidRPr="00F0688D" w:rsidRDefault="00BB5C93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22C6" w:rsidRDefault="00DF22C6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7586" w:rsidRDefault="00A67586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2C6" w:rsidRPr="00F601EC" w:rsidRDefault="00A67586" w:rsidP="00892A7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601EC">
        <w:rPr>
          <w:rFonts w:ascii="Times New Roman" w:hAnsi="Times New Roman" w:cs="Times New Roman"/>
          <w:sz w:val="24"/>
          <w:szCs w:val="24"/>
          <w:u w:val="single"/>
        </w:rPr>
        <w:t>Для государственных бюджетных и казённых учреждений:</w:t>
      </w:r>
    </w:p>
    <w:p w:rsidR="00DF22C6" w:rsidRDefault="00DF22C6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2340"/>
        <w:gridCol w:w="2340"/>
      </w:tblGrid>
      <w:tr w:rsidR="00A67586" w:rsidTr="00F0688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Начало отчётного периода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Конец отчётного периода</w:t>
            </w:r>
          </w:p>
        </w:tc>
      </w:tr>
      <w:tr w:rsidR="00A67586" w:rsidRPr="00DF782C" w:rsidTr="00F0688D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586" w:rsidRPr="00F06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586" w:rsidRPr="00F06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у учреждения на праве оперативного управления и переданного в аренду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40705"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586" w:rsidRPr="00F06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586" w:rsidRPr="00F06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 (тыс. руб.)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7586" w:rsidRPr="00F06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A67586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6" w:rsidRPr="00DF782C" w:rsidTr="00F0688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240705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258D" w:rsidRPr="00F06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586" w:rsidRPr="00F0688D" w:rsidRDefault="005C258D" w:rsidP="005C25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Объём средств, полученных в отчётном году от распоряжения в установленном порядке имуществом, находящимся у учреждения</w:t>
            </w:r>
            <w:r w:rsidR="0007788A"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на праве оперативного управления</w:t>
            </w: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A67586" w:rsidRPr="00F0688D" w:rsidRDefault="00A67586" w:rsidP="003B1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D" w:rsidTr="00F0688D">
        <w:tc>
          <w:tcPr>
            <w:tcW w:w="720" w:type="dxa"/>
            <w:shd w:val="clear" w:color="auto" w:fill="auto"/>
          </w:tcPr>
          <w:p w:rsidR="008D3DDD" w:rsidRPr="00F0688D" w:rsidRDefault="003B1690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3DDD" w:rsidRPr="00F06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8D3DDD" w:rsidRPr="00F0688D" w:rsidRDefault="008D3DDD" w:rsidP="00892A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приобретённого учреждением в отчётном году за счёт средств, выделенных учреждению на указанные цели </w:t>
            </w:r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680" w:type="dxa"/>
            <w:gridSpan w:val="2"/>
            <w:shd w:val="clear" w:color="auto" w:fill="auto"/>
          </w:tcPr>
          <w:p w:rsidR="008D3DDD" w:rsidRPr="00F0688D" w:rsidRDefault="008D3DDD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D" w:rsidTr="00F0688D">
        <w:tc>
          <w:tcPr>
            <w:tcW w:w="720" w:type="dxa"/>
            <w:shd w:val="clear" w:color="auto" w:fill="auto"/>
          </w:tcPr>
          <w:p w:rsidR="008D3DDD" w:rsidRPr="00F0688D" w:rsidRDefault="003B1690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3DDD" w:rsidRPr="00F06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8D3DDD" w:rsidRPr="00F0688D" w:rsidRDefault="008D3DDD" w:rsidP="00892A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приобретённого учреждением в отчётном году за счёт доходов, полученных от оказания платных услуг, выполнения работ и иной приносящей доход деятельности </w:t>
            </w:r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680" w:type="dxa"/>
            <w:gridSpan w:val="2"/>
            <w:shd w:val="clear" w:color="auto" w:fill="auto"/>
          </w:tcPr>
          <w:p w:rsidR="008D3DDD" w:rsidRPr="00F0688D" w:rsidRDefault="008D3DDD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DD" w:rsidTr="00F0688D">
        <w:tc>
          <w:tcPr>
            <w:tcW w:w="720" w:type="dxa"/>
            <w:shd w:val="clear" w:color="auto" w:fill="auto"/>
          </w:tcPr>
          <w:p w:rsidR="008D3DDD" w:rsidRPr="00F0688D" w:rsidRDefault="003B1690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3DDD" w:rsidRPr="00F06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8D3DDD" w:rsidRPr="00F0688D" w:rsidRDefault="008D3DDD" w:rsidP="00892A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особо ценного движимого имущества, находящегося у учреждения на праве оперативного управления </w:t>
            </w:r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39CA" w:rsidRPr="00F0688D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  <w:r w:rsidRPr="00F0688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4680" w:type="dxa"/>
            <w:gridSpan w:val="2"/>
            <w:shd w:val="clear" w:color="auto" w:fill="auto"/>
          </w:tcPr>
          <w:p w:rsidR="008D3DDD" w:rsidRPr="00F0688D" w:rsidRDefault="008D3DDD" w:rsidP="00F068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2C6" w:rsidRDefault="001C39CA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  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государственными бюджетными учреждениями</w:t>
      </w:r>
    </w:p>
    <w:p w:rsidR="00F46F5F" w:rsidRDefault="00F46F5F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1715" w:rsidRDefault="00C51715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Савченко  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C51715" w:rsidRDefault="00C51715" w:rsidP="00892A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  бухгалтер                           Игнатьева   Н. А.</w:t>
      </w:r>
    </w:p>
    <w:sectPr w:rsidR="00C51715" w:rsidSect="00F46F5F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5D45643F"/>
    <w:multiLevelType w:val="hybridMultilevel"/>
    <w:tmpl w:val="5B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6E5"/>
    <w:rsid w:val="000031F4"/>
    <w:rsid w:val="0000428D"/>
    <w:rsid w:val="00006472"/>
    <w:rsid w:val="00011895"/>
    <w:rsid w:val="0001542F"/>
    <w:rsid w:val="000177F0"/>
    <w:rsid w:val="00021058"/>
    <w:rsid w:val="00023D4C"/>
    <w:rsid w:val="0003108D"/>
    <w:rsid w:val="00034578"/>
    <w:rsid w:val="00043247"/>
    <w:rsid w:val="00046308"/>
    <w:rsid w:val="00047A5C"/>
    <w:rsid w:val="00052066"/>
    <w:rsid w:val="0005230F"/>
    <w:rsid w:val="000676EF"/>
    <w:rsid w:val="00067BC0"/>
    <w:rsid w:val="000774E0"/>
    <w:rsid w:val="0007788A"/>
    <w:rsid w:val="00083265"/>
    <w:rsid w:val="00090342"/>
    <w:rsid w:val="000916A6"/>
    <w:rsid w:val="00097F1A"/>
    <w:rsid w:val="000A2511"/>
    <w:rsid w:val="000B6392"/>
    <w:rsid w:val="000C56FE"/>
    <w:rsid w:val="000D1585"/>
    <w:rsid w:val="000D3022"/>
    <w:rsid w:val="000D497D"/>
    <w:rsid w:val="000E5447"/>
    <w:rsid w:val="000E618A"/>
    <w:rsid w:val="00101ED9"/>
    <w:rsid w:val="00101EFF"/>
    <w:rsid w:val="0012694A"/>
    <w:rsid w:val="00126B28"/>
    <w:rsid w:val="00135140"/>
    <w:rsid w:val="00145CD3"/>
    <w:rsid w:val="00146B1E"/>
    <w:rsid w:val="001629F9"/>
    <w:rsid w:val="00163255"/>
    <w:rsid w:val="00172C44"/>
    <w:rsid w:val="00175C71"/>
    <w:rsid w:val="00194BB4"/>
    <w:rsid w:val="001B2F56"/>
    <w:rsid w:val="001B53A9"/>
    <w:rsid w:val="001B60B1"/>
    <w:rsid w:val="001B6F27"/>
    <w:rsid w:val="001C39CA"/>
    <w:rsid w:val="001C5A50"/>
    <w:rsid w:val="001C671C"/>
    <w:rsid w:val="001D0223"/>
    <w:rsid w:val="001D46EC"/>
    <w:rsid w:val="001D7F88"/>
    <w:rsid w:val="001E2A38"/>
    <w:rsid w:val="001F147A"/>
    <w:rsid w:val="001F2528"/>
    <w:rsid w:val="001F7135"/>
    <w:rsid w:val="00204A33"/>
    <w:rsid w:val="002228AD"/>
    <w:rsid w:val="00223DD6"/>
    <w:rsid w:val="00234159"/>
    <w:rsid w:val="002400C0"/>
    <w:rsid w:val="00240705"/>
    <w:rsid w:val="0025009A"/>
    <w:rsid w:val="002509CC"/>
    <w:rsid w:val="00251314"/>
    <w:rsid w:val="0025563E"/>
    <w:rsid w:val="00255D19"/>
    <w:rsid w:val="002666E5"/>
    <w:rsid w:val="00280E2D"/>
    <w:rsid w:val="00280E85"/>
    <w:rsid w:val="0029496C"/>
    <w:rsid w:val="00294BF1"/>
    <w:rsid w:val="00295BD7"/>
    <w:rsid w:val="002A03ED"/>
    <w:rsid w:val="002A1ACA"/>
    <w:rsid w:val="002D2B4E"/>
    <w:rsid w:val="002D73D3"/>
    <w:rsid w:val="002E173D"/>
    <w:rsid w:val="002E5A4B"/>
    <w:rsid w:val="002E5BE0"/>
    <w:rsid w:val="002F3BDE"/>
    <w:rsid w:val="003025E2"/>
    <w:rsid w:val="00302E2F"/>
    <w:rsid w:val="0030568D"/>
    <w:rsid w:val="00320731"/>
    <w:rsid w:val="0032176A"/>
    <w:rsid w:val="003265B8"/>
    <w:rsid w:val="00327A2A"/>
    <w:rsid w:val="0033112A"/>
    <w:rsid w:val="00342A11"/>
    <w:rsid w:val="00343576"/>
    <w:rsid w:val="00343A6A"/>
    <w:rsid w:val="00354153"/>
    <w:rsid w:val="0036122F"/>
    <w:rsid w:val="00365DDF"/>
    <w:rsid w:val="0036721F"/>
    <w:rsid w:val="00371B18"/>
    <w:rsid w:val="00373DA9"/>
    <w:rsid w:val="00384202"/>
    <w:rsid w:val="003B0F75"/>
    <w:rsid w:val="003B1690"/>
    <w:rsid w:val="003B3F8E"/>
    <w:rsid w:val="003B43D6"/>
    <w:rsid w:val="003B55C6"/>
    <w:rsid w:val="003C1D86"/>
    <w:rsid w:val="003C56C2"/>
    <w:rsid w:val="003D0944"/>
    <w:rsid w:val="003D5D9C"/>
    <w:rsid w:val="003D71A3"/>
    <w:rsid w:val="003E34F6"/>
    <w:rsid w:val="003F1190"/>
    <w:rsid w:val="00410CC2"/>
    <w:rsid w:val="004120FF"/>
    <w:rsid w:val="0041516C"/>
    <w:rsid w:val="004205EB"/>
    <w:rsid w:val="0042524E"/>
    <w:rsid w:val="00437973"/>
    <w:rsid w:val="00440B97"/>
    <w:rsid w:val="00445782"/>
    <w:rsid w:val="004506E4"/>
    <w:rsid w:val="00462D2B"/>
    <w:rsid w:val="00471086"/>
    <w:rsid w:val="004749FE"/>
    <w:rsid w:val="004802C7"/>
    <w:rsid w:val="00483D84"/>
    <w:rsid w:val="00485E50"/>
    <w:rsid w:val="00487E3D"/>
    <w:rsid w:val="00490DB4"/>
    <w:rsid w:val="004A2161"/>
    <w:rsid w:val="004A364C"/>
    <w:rsid w:val="004C375B"/>
    <w:rsid w:val="004D3829"/>
    <w:rsid w:val="004D60BC"/>
    <w:rsid w:val="004E328C"/>
    <w:rsid w:val="004E55F5"/>
    <w:rsid w:val="004F3490"/>
    <w:rsid w:val="004F59E0"/>
    <w:rsid w:val="004F6CD4"/>
    <w:rsid w:val="005070EB"/>
    <w:rsid w:val="00507AB8"/>
    <w:rsid w:val="00513E03"/>
    <w:rsid w:val="00520CC6"/>
    <w:rsid w:val="00531AB8"/>
    <w:rsid w:val="00541B23"/>
    <w:rsid w:val="005444C7"/>
    <w:rsid w:val="0055005B"/>
    <w:rsid w:val="00566F27"/>
    <w:rsid w:val="0057423B"/>
    <w:rsid w:val="00577477"/>
    <w:rsid w:val="005828A5"/>
    <w:rsid w:val="00583FA3"/>
    <w:rsid w:val="00586F74"/>
    <w:rsid w:val="00587523"/>
    <w:rsid w:val="005938E4"/>
    <w:rsid w:val="005952E9"/>
    <w:rsid w:val="005A4287"/>
    <w:rsid w:val="005A5D74"/>
    <w:rsid w:val="005B2D37"/>
    <w:rsid w:val="005B6005"/>
    <w:rsid w:val="005B76C9"/>
    <w:rsid w:val="005C258D"/>
    <w:rsid w:val="005C33E3"/>
    <w:rsid w:val="005C568E"/>
    <w:rsid w:val="005C7988"/>
    <w:rsid w:val="005E2995"/>
    <w:rsid w:val="005E367F"/>
    <w:rsid w:val="005F416F"/>
    <w:rsid w:val="005F6A55"/>
    <w:rsid w:val="00601EDD"/>
    <w:rsid w:val="00602DBA"/>
    <w:rsid w:val="006102B7"/>
    <w:rsid w:val="00615DF3"/>
    <w:rsid w:val="00625E11"/>
    <w:rsid w:val="006422F6"/>
    <w:rsid w:val="006470F1"/>
    <w:rsid w:val="00647D64"/>
    <w:rsid w:val="00655A14"/>
    <w:rsid w:val="00660AA1"/>
    <w:rsid w:val="00662003"/>
    <w:rsid w:val="00664180"/>
    <w:rsid w:val="00686248"/>
    <w:rsid w:val="00692DDF"/>
    <w:rsid w:val="00694E67"/>
    <w:rsid w:val="006B1864"/>
    <w:rsid w:val="006C0361"/>
    <w:rsid w:val="006C1630"/>
    <w:rsid w:val="006C4AAF"/>
    <w:rsid w:val="006E367A"/>
    <w:rsid w:val="006F4753"/>
    <w:rsid w:val="006F5D54"/>
    <w:rsid w:val="0070748D"/>
    <w:rsid w:val="00712EA0"/>
    <w:rsid w:val="00716835"/>
    <w:rsid w:val="00716C6E"/>
    <w:rsid w:val="00717EEB"/>
    <w:rsid w:val="00724F74"/>
    <w:rsid w:val="00733890"/>
    <w:rsid w:val="00741BCE"/>
    <w:rsid w:val="00742BCC"/>
    <w:rsid w:val="00761EAD"/>
    <w:rsid w:val="007648E3"/>
    <w:rsid w:val="007672F0"/>
    <w:rsid w:val="00770005"/>
    <w:rsid w:val="007722F0"/>
    <w:rsid w:val="0078127C"/>
    <w:rsid w:val="007818E0"/>
    <w:rsid w:val="0079185D"/>
    <w:rsid w:val="007A1503"/>
    <w:rsid w:val="007C2332"/>
    <w:rsid w:val="007C694B"/>
    <w:rsid w:val="007D3D7D"/>
    <w:rsid w:val="007D6A25"/>
    <w:rsid w:val="007D7EA6"/>
    <w:rsid w:val="007E67F4"/>
    <w:rsid w:val="007F5506"/>
    <w:rsid w:val="007F64A8"/>
    <w:rsid w:val="00801348"/>
    <w:rsid w:val="00831F57"/>
    <w:rsid w:val="00833A82"/>
    <w:rsid w:val="0083670B"/>
    <w:rsid w:val="00836A1A"/>
    <w:rsid w:val="00836ECC"/>
    <w:rsid w:val="008408EC"/>
    <w:rsid w:val="00843818"/>
    <w:rsid w:val="008459C8"/>
    <w:rsid w:val="0085030E"/>
    <w:rsid w:val="00850B1A"/>
    <w:rsid w:val="008538B8"/>
    <w:rsid w:val="00885111"/>
    <w:rsid w:val="008868BE"/>
    <w:rsid w:val="00886900"/>
    <w:rsid w:val="00892A75"/>
    <w:rsid w:val="00893FBF"/>
    <w:rsid w:val="00896FE5"/>
    <w:rsid w:val="008A0290"/>
    <w:rsid w:val="008A776D"/>
    <w:rsid w:val="008B2B83"/>
    <w:rsid w:val="008B391E"/>
    <w:rsid w:val="008B4574"/>
    <w:rsid w:val="008C2D14"/>
    <w:rsid w:val="008C4239"/>
    <w:rsid w:val="008D3DDD"/>
    <w:rsid w:val="008E0638"/>
    <w:rsid w:val="008E7DBB"/>
    <w:rsid w:val="008F417D"/>
    <w:rsid w:val="00906E56"/>
    <w:rsid w:val="00912819"/>
    <w:rsid w:val="00935308"/>
    <w:rsid w:val="00936CC3"/>
    <w:rsid w:val="00941C6E"/>
    <w:rsid w:val="009426EF"/>
    <w:rsid w:val="009432DF"/>
    <w:rsid w:val="00944DD6"/>
    <w:rsid w:val="0095316E"/>
    <w:rsid w:val="00960B74"/>
    <w:rsid w:val="00961B02"/>
    <w:rsid w:val="00964D2B"/>
    <w:rsid w:val="00972577"/>
    <w:rsid w:val="009817CA"/>
    <w:rsid w:val="009835FE"/>
    <w:rsid w:val="00983CF7"/>
    <w:rsid w:val="00990554"/>
    <w:rsid w:val="009A3B97"/>
    <w:rsid w:val="009A4A2C"/>
    <w:rsid w:val="009A578A"/>
    <w:rsid w:val="009A5EBF"/>
    <w:rsid w:val="009A7519"/>
    <w:rsid w:val="009B00D0"/>
    <w:rsid w:val="009B1279"/>
    <w:rsid w:val="009C223F"/>
    <w:rsid w:val="009C5FE9"/>
    <w:rsid w:val="009C5FFA"/>
    <w:rsid w:val="009D170E"/>
    <w:rsid w:val="009D2EEA"/>
    <w:rsid w:val="009E3097"/>
    <w:rsid w:val="009E3ADC"/>
    <w:rsid w:val="009E735C"/>
    <w:rsid w:val="009F0F36"/>
    <w:rsid w:val="009F119C"/>
    <w:rsid w:val="009F2E13"/>
    <w:rsid w:val="00A149D3"/>
    <w:rsid w:val="00A267F5"/>
    <w:rsid w:val="00A26D77"/>
    <w:rsid w:val="00A31628"/>
    <w:rsid w:val="00A32355"/>
    <w:rsid w:val="00A37EE9"/>
    <w:rsid w:val="00A43C5A"/>
    <w:rsid w:val="00A43FD6"/>
    <w:rsid w:val="00A51A63"/>
    <w:rsid w:val="00A5666F"/>
    <w:rsid w:val="00A6376B"/>
    <w:rsid w:val="00A67586"/>
    <w:rsid w:val="00A71A21"/>
    <w:rsid w:val="00A73DE5"/>
    <w:rsid w:val="00A74533"/>
    <w:rsid w:val="00A81CAE"/>
    <w:rsid w:val="00A821BB"/>
    <w:rsid w:val="00A91AD0"/>
    <w:rsid w:val="00A93E70"/>
    <w:rsid w:val="00A968D6"/>
    <w:rsid w:val="00AA5C7B"/>
    <w:rsid w:val="00AB5A19"/>
    <w:rsid w:val="00AB712B"/>
    <w:rsid w:val="00AB781F"/>
    <w:rsid w:val="00AD0F6C"/>
    <w:rsid w:val="00AD578A"/>
    <w:rsid w:val="00AE658D"/>
    <w:rsid w:val="00AF29B6"/>
    <w:rsid w:val="00B0043E"/>
    <w:rsid w:val="00B01F47"/>
    <w:rsid w:val="00B03457"/>
    <w:rsid w:val="00B0788E"/>
    <w:rsid w:val="00B11F87"/>
    <w:rsid w:val="00B131AA"/>
    <w:rsid w:val="00B171B5"/>
    <w:rsid w:val="00B27D39"/>
    <w:rsid w:val="00B34133"/>
    <w:rsid w:val="00B36847"/>
    <w:rsid w:val="00B538B8"/>
    <w:rsid w:val="00B64663"/>
    <w:rsid w:val="00B65D3A"/>
    <w:rsid w:val="00B74CD4"/>
    <w:rsid w:val="00B7696F"/>
    <w:rsid w:val="00B84E38"/>
    <w:rsid w:val="00B86DC3"/>
    <w:rsid w:val="00B86EC3"/>
    <w:rsid w:val="00B9120A"/>
    <w:rsid w:val="00B92AB9"/>
    <w:rsid w:val="00B93BDA"/>
    <w:rsid w:val="00B94647"/>
    <w:rsid w:val="00BA166E"/>
    <w:rsid w:val="00BA3E9F"/>
    <w:rsid w:val="00BB0D94"/>
    <w:rsid w:val="00BB332E"/>
    <w:rsid w:val="00BB5C93"/>
    <w:rsid w:val="00BC1167"/>
    <w:rsid w:val="00BE3657"/>
    <w:rsid w:val="00BE3B07"/>
    <w:rsid w:val="00BE3B97"/>
    <w:rsid w:val="00BF2A9B"/>
    <w:rsid w:val="00C13E33"/>
    <w:rsid w:val="00C166A0"/>
    <w:rsid w:val="00C21CC8"/>
    <w:rsid w:val="00C2744F"/>
    <w:rsid w:val="00C30A3E"/>
    <w:rsid w:val="00C369BD"/>
    <w:rsid w:val="00C36AD1"/>
    <w:rsid w:val="00C40CDF"/>
    <w:rsid w:val="00C51715"/>
    <w:rsid w:val="00C65FD2"/>
    <w:rsid w:val="00C72B76"/>
    <w:rsid w:val="00C92FE5"/>
    <w:rsid w:val="00C936BB"/>
    <w:rsid w:val="00C93C6E"/>
    <w:rsid w:val="00CA1232"/>
    <w:rsid w:val="00CA20D1"/>
    <w:rsid w:val="00CA32D4"/>
    <w:rsid w:val="00CA427E"/>
    <w:rsid w:val="00CB18F3"/>
    <w:rsid w:val="00CC5C43"/>
    <w:rsid w:val="00CC7875"/>
    <w:rsid w:val="00CE001A"/>
    <w:rsid w:val="00CE073F"/>
    <w:rsid w:val="00CF319E"/>
    <w:rsid w:val="00CF4483"/>
    <w:rsid w:val="00CF795A"/>
    <w:rsid w:val="00CF7A49"/>
    <w:rsid w:val="00D03A4D"/>
    <w:rsid w:val="00D04B4D"/>
    <w:rsid w:val="00D07924"/>
    <w:rsid w:val="00D13FB8"/>
    <w:rsid w:val="00D237DF"/>
    <w:rsid w:val="00D248F6"/>
    <w:rsid w:val="00D32819"/>
    <w:rsid w:val="00D33589"/>
    <w:rsid w:val="00D34B7D"/>
    <w:rsid w:val="00D34E2E"/>
    <w:rsid w:val="00D511C1"/>
    <w:rsid w:val="00D526AE"/>
    <w:rsid w:val="00D561F2"/>
    <w:rsid w:val="00D5794F"/>
    <w:rsid w:val="00D6631B"/>
    <w:rsid w:val="00D85CEF"/>
    <w:rsid w:val="00D87C8E"/>
    <w:rsid w:val="00D90601"/>
    <w:rsid w:val="00D92377"/>
    <w:rsid w:val="00D953D9"/>
    <w:rsid w:val="00D96277"/>
    <w:rsid w:val="00D96EC0"/>
    <w:rsid w:val="00D97E64"/>
    <w:rsid w:val="00DA1B80"/>
    <w:rsid w:val="00DA22BB"/>
    <w:rsid w:val="00DB3FAE"/>
    <w:rsid w:val="00DB5A1D"/>
    <w:rsid w:val="00DC2512"/>
    <w:rsid w:val="00DC3FCD"/>
    <w:rsid w:val="00DC7A41"/>
    <w:rsid w:val="00DD16B4"/>
    <w:rsid w:val="00DD3C12"/>
    <w:rsid w:val="00DD6F03"/>
    <w:rsid w:val="00DE50AC"/>
    <w:rsid w:val="00DE6F0D"/>
    <w:rsid w:val="00DF0244"/>
    <w:rsid w:val="00DF1AEF"/>
    <w:rsid w:val="00DF22C6"/>
    <w:rsid w:val="00DF60B4"/>
    <w:rsid w:val="00DF782C"/>
    <w:rsid w:val="00E0269B"/>
    <w:rsid w:val="00E06ABC"/>
    <w:rsid w:val="00E07165"/>
    <w:rsid w:val="00E1760D"/>
    <w:rsid w:val="00E17A08"/>
    <w:rsid w:val="00E219AB"/>
    <w:rsid w:val="00E25A24"/>
    <w:rsid w:val="00E27B8C"/>
    <w:rsid w:val="00E32DDA"/>
    <w:rsid w:val="00E3662C"/>
    <w:rsid w:val="00E37D99"/>
    <w:rsid w:val="00E504F5"/>
    <w:rsid w:val="00E53D1B"/>
    <w:rsid w:val="00E55CB4"/>
    <w:rsid w:val="00E6217A"/>
    <w:rsid w:val="00E65BC3"/>
    <w:rsid w:val="00E6790F"/>
    <w:rsid w:val="00E700A8"/>
    <w:rsid w:val="00E70761"/>
    <w:rsid w:val="00E7210B"/>
    <w:rsid w:val="00E81D12"/>
    <w:rsid w:val="00E83553"/>
    <w:rsid w:val="00EC16DA"/>
    <w:rsid w:val="00EC55D2"/>
    <w:rsid w:val="00ED4FF5"/>
    <w:rsid w:val="00EF1841"/>
    <w:rsid w:val="00EF2185"/>
    <w:rsid w:val="00EF56F6"/>
    <w:rsid w:val="00F0688D"/>
    <w:rsid w:val="00F102CA"/>
    <w:rsid w:val="00F10987"/>
    <w:rsid w:val="00F30ED5"/>
    <w:rsid w:val="00F31229"/>
    <w:rsid w:val="00F32BA3"/>
    <w:rsid w:val="00F4159F"/>
    <w:rsid w:val="00F422D0"/>
    <w:rsid w:val="00F460FA"/>
    <w:rsid w:val="00F46F5F"/>
    <w:rsid w:val="00F47A44"/>
    <w:rsid w:val="00F601EC"/>
    <w:rsid w:val="00F61C7B"/>
    <w:rsid w:val="00F72E48"/>
    <w:rsid w:val="00F747A9"/>
    <w:rsid w:val="00F85BB9"/>
    <w:rsid w:val="00F90FFF"/>
    <w:rsid w:val="00F919F1"/>
    <w:rsid w:val="00FA6AC8"/>
    <w:rsid w:val="00FC53A1"/>
    <w:rsid w:val="00FC69F3"/>
    <w:rsid w:val="00FD2CA1"/>
    <w:rsid w:val="00FD419F"/>
    <w:rsid w:val="00FD4B8E"/>
    <w:rsid w:val="00FE6DD6"/>
    <w:rsid w:val="00FF0BD4"/>
    <w:rsid w:val="00FF2A57"/>
    <w:rsid w:val="00FF468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3A830-ADDC-47BC-A5B6-1062CB70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6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66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666E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DF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71A3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45782"/>
  </w:style>
  <w:style w:type="paragraph" w:customStyle="1" w:styleId="a5">
    <w:name w:val="Содержимое таблицы"/>
    <w:basedOn w:val="a"/>
    <w:rsid w:val="00445782"/>
    <w:pPr>
      <w:suppressLineNumbers/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MoBIL GROUP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Васильева Т.Л.</dc:creator>
  <cp:keywords/>
  <dc:description/>
  <cp:lastModifiedBy>света</cp:lastModifiedBy>
  <cp:revision>9</cp:revision>
  <cp:lastPrinted>2016-02-25T12:56:00Z</cp:lastPrinted>
  <dcterms:created xsi:type="dcterms:W3CDTF">2016-02-17T08:39:00Z</dcterms:created>
  <dcterms:modified xsi:type="dcterms:W3CDTF">2016-02-25T12:57:00Z</dcterms:modified>
</cp:coreProperties>
</file>